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BBAD7" w14:textId="54775E65" w:rsidR="00211FFC" w:rsidRPr="004946B4" w:rsidRDefault="000141C7" w:rsidP="009C4288">
      <w:pPr>
        <w:pStyle w:val="Paragraphedeliste"/>
        <w:spacing w:after="0" w:line="240" w:lineRule="auto"/>
        <w:ind w:left="0"/>
        <w:contextualSpacing w:val="0"/>
        <w:jc w:val="center"/>
        <w:rPr>
          <w:rFonts w:ascii="Times New Roman" w:hAnsi="Times New Roman"/>
          <w:sz w:val="24"/>
          <w:szCs w:val="24"/>
          <w:lang w:val="fr-FR"/>
        </w:rPr>
      </w:pPr>
      <w:bookmarkStart w:id="0" w:name="_Hlk103326739"/>
      <w:bookmarkStart w:id="1" w:name="_Hlk103325201"/>
      <w:r w:rsidRPr="004946B4">
        <w:rPr>
          <w:rFonts w:ascii="Times New Roman" w:hAnsi="Times New Roman"/>
          <w:noProof/>
          <w:sz w:val="24"/>
          <w:szCs w:val="24"/>
          <w:lang w:bidi="ar-SA"/>
        </w:rPr>
        <w:drawing>
          <wp:inline distT="0" distB="0" distL="0" distR="0" wp14:anchorId="026D38B7" wp14:editId="332566CC">
            <wp:extent cx="5715000" cy="2381145"/>
            <wp:effectExtent l="0" t="0" r="0" b="0"/>
            <wp:docPr id="77897696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28A0092B-C50C-407E-A947-70E740481C1C}">
                          <a14:useLocalDpi xmlns:a14="http://schemas.microsoft.com/office/drawing/2010/main" val="0"/>
                        </a:ext>
                      </a:extLst>
                    </a:blip>
                    <a:srcRect l="5732" t="5826"/>
                    <a:stretch/>
                  </pic:blipFill>
                  <pic:spPr bwMode="auto">
                    <a:xfrm>
                      <a:off x="0" y="0"/>
                      <a:ext cx="5715000" cy="2381145"/>
                    </a:xfrm>
                    <a:prstGeom prst="rect">
                      <a:avLst/>
                    </a:prstGeom>
                    <a:noFill/>
                    <a:ln>
                      <a:noFill/>
                    </a:ln>
                    <a:extLst>
                      <a:ext uri="{53640926-AAD7-44D8-BBD7-CCE9431645EC}">
                        <a14:shadowObscured xmlns:a14="http://schemas.microsoft.com/office/drawing/2010/main"/>
                      </a:ext>
                    </a:extLst>
                  </pic:spPr>
                </pic:pic>
              </a:graphicData>
            </a:graphic>
          </wp:inline>
        </w:drawing>
      </w:r>
    </w:p>
    <w:p w14:paraId="517996E2" w14:textId="77777777" w:rsidR="000141C7" w:rsidRPr="004946B4" w:rsidRDefault="000141C7" w:rsidP="008A656F">
      <w:pPr>
        <w:tabs>
          <w:tab w:val="right" w:leader="dot" w:pos="8640"/>
        </w:tabs>
        <w:jc w:val="center"/>
        <w:rPr>
          <w:b/>
          <w:bCs/>
          <w:smallCaps/>
          <w:sz w:val="24"/>
          <w:szCs w:val="24"/>
        </w:rPr>
      </w:pPr>
    </w:p>
    <w:p w14:paraId="6C75B8BE" w14:textId="57CF205B" w:rsidR="00A9259B" w:rsidRPr="004946B4" w:rsidRDefault="00211FFC" w:rsidP="000D6598">
      <w:pPr>
        <w:tabs>
          <w:tab w:val="right" w:leader="dot" w:pos="8640"/>
        </w:tabs>
        <w:jc w:val="center"/>
        <w:rPr>
          <w:b/>
          <w:bCs/>
          <w:smallCaps/>
          <w:sz w:val="24"/>
          <w:szCs w:val="24"/>
        </w:rPr>
      </w:pPr>
      <w:r w:rsidRPr="004946B4">
        <w:rPr>
          <w:b/>
          <w:bCs/>
          <w:smallCaps/>
          <w:sz w:val="24"/>
          <w:szCs w:val="24"/>
        </w:rPr>
        <w:t>Sollicitation de Manifestations d’Intérêt</w:t>
      </w:r>
      <w:r w:rsidR="00CC367B" w:rsidRPr="004946B4">
        <w:rPr>
          <w:b/>
          <w:bCs/>
          <w:smallCaps/>
          <w:sz w:val="24"/>
          <w:szCs w:val="24"/>
        </w:rPr>
        <w:t xml:space="preserve"> </w:t>
      </w:r>
      <w:r w:rsidR="00755093" w:rsidRPr="004946B4">
        <w:rPr>
          <w:b/>
          <w:bCs/>
          <w:smallCaps/>
          <w:sz w:val="24"/>
          <w:szCs w:val="24"/>
        </w:rPr>
        <w:t>pour le recrutement</w:t>
      </w:r>
      <w:r w:rsidR="00012569" w:rsidRPr="004946B4">
        <w:rPr>
          <w:b/>
          <w:bCs/>
          <w:smallCaps/>
          <w:sz w:val="24"/>
          <w:szCs w:val="24"/>
        </w:rPr>
        <w:t xml:space="preserve"> d’un (e) </w:t>
      </w:r>
      <w:r w:rsidR="00E607B7">
        <w:rPr>
          <w:b/>
          <w:bCs/>
          <w:smallCaps/>
          <w:sz w:val="24"/>
          <w:szCs w:val="24"/>
        </w:rPr>
        <w:t>comptable</w:t>
      </w:r>
      <w:bookmarkStart w:id="2" w:name="_GoBack"/>
      <w:bookmarkEnd w:id="2"/>
    </w:p>
    <w:p w14:paraId="3832F7BD" w14:textId="77777777" w:rsidR="00CC367B" w:rsidRPr="004946B4" w:rsidRDefault="00CC367B" w:rsidP="000D6598">
      <w:pPr>
        <w:jc w:val="center"/>
        <w:rPr>
          <w:b/>
          <w:sz w:val="24"/>
          <w:szCs w:val="24"/>
        </w:rPr>
      </w:pPr>
    </w:p>
    <w:p w14:paraId="68BCAFD2" w14:textId="5B095859" w:rsidR="00211FFC" w:rsidRPr="004946B4" w:rsidRDefault="00211FFC" w:rsidP="000D6598">
      <w:pPr>
        <w:jc w:val="center"/>
        <w:rPr>
          <w:b/>
          <w:sz w:val="24"/>
          <w:szCs w:val="24"/>
        </w:rPr>
      </w:pPr>
      <w:r w:rsidRPr="004946B4">
        <w:rPr>
          <w:b/>
          <w:sz w:val="24"/>
          <w:szCs w:val="24"/>
        </w:rPr>
        <w:t xml:space="preserve">Date de l’avis : </w:t>
      </w:r>
      <w:r w:rsidR="00880F3B">
        <w:rPr>
          <w:b/>
          <w:sz w:val="24"/>
          <w:szCs w:val="24"/>
        </w:rPr>
        <w:t>09</w:t>
      </w:r>
      <w:r w:rsidR="004946B4" w:rsidRPr="004946B4">
        <w:rPr>
          <w:b/>
          <w:sz w:val="24"/>
          <w:szCs w:val="24"/>
        </w:rPr>
        <w:t xml:space="preserve"> juin 2026</w:t>
      </w:r>
    </w:p>
    <w:bookmarkEnd w:id="0"/>
    <w:bookmarkEnd w:id="1"/>
    <w:p w14:paraId="29B1EBCC" w14:textId="77777777" w:rsidR="00211FFC" w:rsidRPr="004946B4" w:rsidRDefault="00211FFC" w:rsidP="00196485">
      <w:pPr>
        <w:jc w:val="both"/>
        <w:rPr>
          <w:b/>
          <w:sz w:val="24"/>
          <w:szCs w:val="24"/>
        </w:rPr>
      </w:pPr>
    </w:p>
    <w:p w14:paraId="29AFC927" w14:textId="6FADEF68" w:rsidR="00211FFC" w:rsidRPr="004946B4" w:rsidRDefault="008C2AD1" w:rsidP="00196485">
      <w:pPr>
        <w:pStyle w:val="Paragraphedeliste"/>
        <w:numPr>
          <w:ilvl w:val="0"/>
          <w:numId w:val="7"/>
        </w:numPr>
        <w:spacing w:after="0"/>
        <w:jc w:val="both"/>
        <w:rPr>
          <w:rFonts w:ascii="Times New Roman" w:hAnsi="Times New Roman"/>
          <w:b/>
          <w:sz w:val="24"/>
          <w:szCs w:val="24"/>
          <w:lang w:val="fr-FR"/>
        </w:rPr>
      </w:pPr>
      <w:r w:rsidRPr="004946B4">
        <w:rPr>
          <w:rFonts w:ascii="Times New Roman" w:hAnsi="Times New Roman"/>
          <w:b/>
          <w:sz w:val="24"/>
          <w:szCs w:val="24"/>
          <w:lang w:val="fr-FR"/>
        </w:rPr>
        <w:t>Présentation</w:t>
      </w:r>
      <w:r w:rsidR="005F11AF" w:rsidRPr="004946B4">
        <w:rPr>
          <w:rFonts w:ascii="Times New Roman" w:hAnsi="Times New Roman"/>
          <w:b/>
          <w:sz w:val="24"/>
          <w:szCs w:val="24"/>
          <w:lang w:val="fr-FR"/>
        </w:rPr>
        <w:t xml:space="preserve"> du projet</w:t>
      </w:r>
    </w:p>
    <w:p w14:paraId="57C4A10D" w14:textId="77777777" w:rsidR="00211FFC" w:rsidRPr="004946B4" w:rsidRDefault="00211FFC" w:rsidP="00196485">
      <w:pPr>
        <w:jc w:val="both"/>
        <w:rPr>
          <w:b/>
          <w:bCs/>
          <w:sz w:val="24"/>
          <w:szCs w:val="24"/>
        </w:rPr>
      </w:pPr>
    </w:p>
    <w:p w14:paraId="076D4440" w14:textId="48D70585" w:rsidR="00012569" w:rsidRPr="004946B4" w:rsidRDefault="00012569" w:rsidP="00196485">
      <w:pPr>
        <w:widowControl w:val="0"/>
        <w:tabs>
          <w:tab w:val="left" w:pos="720"/>
        </w:tabs>
        <w:autoSpaceDE w:val="0"/>
        <w:autoSpaceDN w:val="0"/>
        <w:adjustRightInd w:val="0"/>
        <w:jc w:val="both"/>
        <w:rPr>
          <w:sz w:val="24"/>
          <w:szCs w:val="24"/>
        </w:rPr>
      </w:pPr>
      <w:r w:rsidRPr="004946B4">
        <w:rPr>
          <w:sz w:val="24"/>
          <w:szCs w:val="24"/>
        </w:rPr>
        <w:t>L’Union des Comores a reçu un financement de la Banque Mondiale pour financer le Projet Inter Connectivité Maritimes des Comores, et a l’intention d’utiliser une partie de ce financement pour le recrutement d’un</w:t>
      </w:r>
      <w:r w:rsidRPr="004946B4">
        <w:rPr>
          <w:b/>
          <w:bCs/>
          <w:sz w:val="24"/>
          <w:szCs w:val="24"/>
        </w:rPr>
        <w:t xml:space="preserve"> </w:t>
      </w:r>
      <w:r w:rsidR="001A47FA" w:rsidRPr="004946B4">
        <w:rPr>
          <w:b/>
          <w:bCs/>
          <w:sz w:val="24"/>
          <w:szCs w:val="24"/>
        </w:rPr>
        <w:t>Comptable</w:t>
      </w:r>
      <w:r w:rsidRPr="004946B4">
        <w:rPr>
          <w:sz w:val="24"/>
          <w:szCs w:val="24"/>
        </w:rPr>
        <w:t xml:space="preserve">. Ce contrat sera exécuté conformément au règlement de passation des marchés de la Banque mondiale. </w:t>
      </w:r>
    </w:p>
    <w:p w14:paraId="442D69C8" w14:textId="4249DEB6" w:rsidR="005F11AF" w:rsidRPr="004946B4" w:rsidRDefault="00012569" w:rsidP="00196485">
      <w:pPr>
        <w:widowControl w:val="0"/>
        <w:tabs>
          <w:tab w:val="left" w:pos="720"/>
        </w:tabs>
        <w:autoSpaceDE w:val="0"/>
        <w:autoSpaceDN w:val="0"/>
        <w:adjustRightInd w:val="0"/>
        <w:jc w:val="both"/>
        <w:rPr>
          <w:sz w:val="24"/>
          <w:szCs w:val="24"/>
        </w:rPr>
      </w:pPr>
      <w:r w:rsidRPr="004946B4">
        <w:rPr>
          <w:sz w:val="24"/>
          <w:szCs w:val="24"/>
        </w:rPr>
        <w:t xml:space="preserve">Une Unité de Gestion du Projet (UGP) est mise en place pour suivre la mise en œuvre des activités du projet et le </w:t>
      </w:r>
      <w:r w:rsidR="001A47FA" w:rsidRPr="004946B4">
        <w:rPr>
          <w:sz w:val="24"/>
          <w:szCs w:val="24"/>
        </w:rPr>
        <w:t>Comptable</w:t>
      </w:r>
      <w:r w:rsidRPr="004946B4">
        <w:rPr>
          <w:sz w:val="24"/>
          <w:szCs w:val="24"/>
        </w:rPr>
        <w:t xml:space="preserve"> est un consultant avec des responsabilités permanent, et en plein temps.</w:t>
      </w:r>
    </w:p>
    <w:p w14:paraId="682CF0C4" w14:textId="77777777" w:rsidR="00012569" w:rsidRPr="004946B4" w:rsidRDefault="00012569" w:rsidP="00196485">
      <w:pPr>
        <w:widowControl w:val="0"/>
        <w:tabs>
          <w:tab w:val="left" w:pos="720"/>
        </w:tabs>
        <w:autoSpaceDE w:val="0"/>
        <w:autoSpaceDN w:val="0"/>
        <w:adjustRightInd w:val="0"/>
        <w:jc w:val="both"/>
        <w:rPr>
          <w:sz w:val="24"/>
          <w:szCs w:val="24"/>
        </w:rPr>
      </w:pPr>
    </w:p>
    <w:p w14:paraId="20B19350" w14:textId="59F4C248" w:rsidR="00C06715" w:rsidRPr="004946B4" w:rsidRDefault="001A47FA" w:rsidP="00196485">
      <w:pPr>
        <w:pStyle w:val="Paragraphedeliste"/>
        <w:numPr>
          <w:ilvl w:val="0"/>
          <w:numId w:val="7"/>
        </w:numPr>
        <w:jc w:val="both"/>
        <w:rPr>
          <w:rFonts w:ascii="Times New Roman" w:hAnsi="Times New Roman"/>
          <w:b/>
          <w:sz w:val="24"/>
          <w:szCs w:val="24"/>
          <w:lang w:val="fr-FR"/>
        </w:rPr>
      </w:pPr>
      <w:bookmarkStart w:id="3" w:name="_Hlk128553732"/>
      <w:r w:rsidRPr="004946B4">
        <w:rPr>
          <w:rFonts w:ascii="Times New Roman" w:hAnsi="Times New Roman"/>
          <w:b/>
          <w:sz w:val="24"/>
          <w:szCs w:val="24"/>
          <w:lang w:val="fr-FR"/>
        </w:rPr>
        <w:t xml:space="preserve">Taches </w:t>
      </w:r>
    </w:p>
    <w:p w14:paraId="1DCE1FDF" w14:textId="0C42778F" w:rsidR="001A47FA" w:rsidRPr="004946B4" w:rsidRDefault="001A47FA" w:rsidP="001A47FA">
      <w:pPr>
        <w:jc w:val="both"/>
        <w:rPr>
          <w:sz w:val="24"/>
          <w:szCs w:val="24"/>
        </w:rPr>
      </w:pPr>
      <w:r w:rsidRPr="004946B4">
        <w:rPr>
          <w:sz w:val="24"/>
          <w:szCs w:val="24"/>
        </w:rPr>
        <w:t>Sous la supervision directe du/de la Responsable Administratif (</w:t>
      </w:r>
      <w:proofErr w:type="spellStart"/>
      <w:r w:rsidRPr="004946B4">
        <w:rPr>
          <w:sz w:val="24"/>
          <w:szCs w:val="24"/>
        </w:rPr>
        <w:t>ve</w:t>
      </w:r>
      <w:proofErr w:type="spellEnd"/>
      <w:r w:rsidRPr="004946B4">
        <w:rPr>
          <w:sz w:val="24"/>
          <w:szCs w:val="24"/>
        </w:rPr>
        <w:t xml:space="preserve">) et financier(ère) du Projet, Le ou la consultante aura pour tâches, entre autres : </w:t>
      </w:r>
    </w:p>
    <w:p w14:paraId="6CF154EE" w14:textId="77777777" w:rsidR="001A47FA" w:rsidRPr="004946B4" w:rsidRDefault="001A47FA" w:rsidP="001A47FA">
      <w:pPr>
        <w:jc w:val="both"/>
        <w:rPr>
          <w:sz w:val="24"/>
          <w:szCs w:val="24"/>
        </w:rPr>
      </w:pPr>
    </w:p>
    <w:p w14:paraId="5C81A55D" w14:textId="5A96F150" w:rsidR="001A47FA" w:rsidRPr="004946B4" w:rsidRDefault="001A47FA" w:rsidP="001A47FA">
      <w:pPr>
        <w:pStyle w:val="Paragraphedeliste"/>
        <w:numPr>
          <w:ilvl w:val="0"/>
          <w:numId w:val="31"/>
        </w:numPr>
        <w:jc w:val="both"/>
        <w:rPr>
          <w:rFonts w:ascii="Times New Roman" w:hAnsi="Times New Roman"/>
          <w:b/>
          <w:sz w:val="24"/>
          <w:szCs w:val="24"/>
          <w:lang w:val="fr-FR" w:eastAsia="fr-KM"/>
        </w:rPr>
      </w:pPr>
      <w:r w:rsidRPr="004946B4">
        <w:rPr>
          <w:rFonts w:ascii="Times New Roman" w:hAnsi="Times New Roman"/>
          <w:b/>
          <w:sz w:val="24"/>
          <w:szCs w:val="24"/>
          <w:lang w:val="fr-FR" w:eastAsia="fr-KM"/>
        </w:rPr>
        <w:t xml:space="preserve">Comptabilité et enregistrement financiers </w:t>
      </w:r>
    </w:p>
    <w:p w14:paraId="6BB4659F" w14:textId="77777777" w:rsidR="001A47FA" w:rsidRPr="004946B4" w:rsidRDefault="001A47FA" w:rsidP="001A47FA">
      <w:pPr>
        <w:pStyle w:val="Paragraphedeliste"/>
        <w:ind w:left="1440"/>
        <w:jc w:val="both"/>
        <w:rPr>
          <w:rFonts w:ascii="Times New Roman" w:hAnsi="Times New Roman"/>
          <w:b/>
          <w:sz w:val="24"/>
          <w:szCs w:val="24"/>
          <w:lang w:val="fr-FR"/>
        </w:rPr>
      </w:pPr>
    </w:p>
    <w:p w14:paraId="7522F654"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Assurer la tenue régulière, fiable et exhaustive de la comptabilité des SOP1 et SOP2.</w:t>
      </w:r>
    </w:p>
    <w:p w14:paraId="5950F29E"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Enregistrer toutes les opérations financières (engagements, paiements, avances, régularisations).</w:t>
      </w:r>
    </w:p>
    <w:p w14:paraId="11788C37"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Assurer la gestion des pièces justificatives et leur archivage conformément aux exigences des bailleurs.</w:t>
      </w:r>
    </w:p>
    <w:p w14:paraId="58A7D446" w14:textId="2ECEEBE0"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Effectuer les rapprochements bancaires mensuels.</w:t>
      </w:r>
    </w:p>
    <w:p w14:paraId="533BC5B8" w14:textId="77777777" w:rsidR="001A47FA" w:rsidRPr="004946B4" w:rsidRDefault="001A47FA" w:rsidP="001A47FA">
      <w:pPr>
        <w:pStyle w:val="Paragraphedeliste"/>
        <w:jc w:val="both"/>
        <w:rPr>
          <w:rFonts w:ascii="Times New Roman" w:hAnsi="Times New Roman"/>
          <w:sz w:val="24"/>
          <w:szCs w:val="24"/>
          <w:lang w:val="fr-FR" w:eastAsia="fr-KM"/>
        </w:rPr>
      </w:pPr>
    </w:p>
    <w:p w14:paraId="08E50BCF" w14:textId="43C18450" w:rsidR="001A47FA" w:rsidRPr="004946B4" w:rsidRDefault="001A47FA" w:rsidP="001A47FA">
      <w:pPr>
        <w:pStyle w:val="Paragraphedeliste"/>
        <w:numPr>
          <w:ilvl w:val="0"/>
          <w:numId w:val="31"/>
        </w:numPr>
        <w:jc w:val="both"/>
        <w:rPr>
          <w:rFonts w:ascii="Times New Roman" w:hAnsi="Times New Roman"/>
          <w:b/>
          <w:sz w:val="24"/>
          <w:szCs w:val="24"/>
          <w:lang w:val="fr-FR" w:eastAsia="fr-KM"/>
        </w:rPr>
      </w:pPr>
      <w:r w:rsidRPr="004946B4">
        <w:rPr>
          <w:rFonts w:ascii="Times New Roman" w:hAnsi="Times New Roman"/>
          <w:b/>
          <w:sz w:val="24"/>
          <w:szCs w:val="24"/>
          <w:lang w:val="fr-FR" w:eastAsia="fr-KM"/>
        </w:rPr>
        <w:t>Suivi budgétaire et PTBA</w:t>
      </w:r>
    </w:p>
    <w:p w14:paraId="71FDD22B" w14:textId="77777777" w:rsidR="001A47FA" w:rsidRPr="004946B4" w:rsidRDefault="001A47FA" w:rsidP="001A47FA">
      <w:pPr>
        <w:pStyle w:val="Paragraphedeliste"/>
        <w:ind w:left="1440"/>
        <w:jc w:val="both"/>
        <w:rPr>
          <w:rFonts w:ascii="Times New Roman" w:hAnsi="Times New Roman"/>
          <w:b/>
          <w:sz w:val="24"/>
          <w:szCs w:val="24"/>
          <w:lang w:val="fr-FR" w:eastAsia="fr-KM"/>
        </w:rPr>
      </w:pPr>
    </w:p>
    <w:p w14:paraId="57BA2DCA"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 xml:space="preserve">Contribuer à l’élaboration et à la mise à jour du </w:t>
      </w:r>
      <w:r w:rsidRPr="004946B4">
        <w:rPr>
          <w:rFonts w:ascii="Times New Roman" w:hAnsi="Times New Roman"/>
          <w:b/>
          <w:bCs/>
          <w:sz w:val="24"/>
          <w:szCs w:val="24"/>
          <w:lang w:val="fr-FR" w:eastAsia="fr-KM"/>
        </w:rPr>
        <w:t>PTBA annuel</w:t>
      </w:r>
      <w:r w:rsidRPr="004946B4">
        <w:rPr>
          <w:rFonts w:ascii="Times New Roman" w:hAnsi="Times New Roman"/>
          <w:sz w:val="24"/>
          <w:szCs w:val="24"/>
          <w:lang w:val="fr-FR" w:eastAsia="fr-KM"/>
        </w:rPr>
        <w:t xml:space="preserve"> des SOP1 et SOP2.</w:t>
      </w:r>
    </w:p>
    <w:p w14:paraId="1C7B7454"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Assurer le suivi de l’exécution budgétaire par activité, composante et catégorie de financement.</w:t>
      </w:r>
    </w:p>
    <w:p w14:paraId="472A7B1B" w14:textId="00A7CB5D" w:rsidR="001A47FA"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Produire les tableaux de suivi des allocations, paiements cumulés, soldes disponibles et taux d’exécution.</w:t>
      </w:r>
    </w:p>
    <w:p w14:paraId="40316B7A" w14:textId="77777777" w:rsidR="004946B4" w:rsidRPr="004946B4" w:rsidRDefault="004946B4" w:rsidP="004946B4">
      <w:pPr>
        <w:pStyle w:val="Paragraphedeliste"/>
        <w:jc w:val="both"/>
        <w:rPr>
          <w:rFonts w:ascii="Times New Roman" w:hAnsi="Times New Roman"/>
          <w:sz w:val="24"/>
          <w:szCs w:val="24"/>
          <w:lang w:val="fr-FR" w:eastAsia="fr-KM"/>
        </w:rPr>
      </w:pPr>
    </w:p>
    <w:p w14:paraId="3D08B682" w14:textId="1BBCE3DA" w:rsidR="001A47FA" w:rsidRPr="004946B4" w:rsidRDefault="001A47FA" w:rsidP="001A47FA">
      <w:pPr>
        <w:pStyle w:val="Paragraphedeliste"/>
        <w:numPr>
          <w:ilvl w:val="0"/>
          <w:numId w:val="31"/>
        </w:numPr>
        <w:jc w:val="both"/>
        <w:rPr>
          <w:rFonts w:ascii="Times New Roman" w:hAnsi="Times New Roman"/>
          <w:b/>
          <w:sz w:val="24"/>
          <w:szCs w:val="24"/>
          <w:lang w:val="fr-FR" w:eastAsia="fr-KM"/>
        </w:rPr>
      </w:pPr>
      <w:r w:rsidRPr="004946B4">
        <w:rPr>
          <w:rFonts w:ascii="Times New Roman" w:hAnsi="Times New Roman"/>
          <w:b/>
          <w:sz w:val="24"/>
          <w:szCs w:val="24"/>
          <w:lang w:val="fr-FR" w:eastAsia="fr-KM"/>
        </w:rPr>
        <w:lastRenderedPageBreak/>
        <w:t>Rapports financiers et décaissements</w:t>
      </w:r>
    </w:p>
    <w:p w14:paraId="387DE721" w14:textId="77777777" w:rsidR="001A47FA" w:rsidRPr="004946B4" w:rsidRDefault="001A47FA" w:rsidP="001A47FA">
      <w:pPr>
        <w:pStyle w:val="Paragraphedeliste"/>
        <w:ind w:left="1440"/>
        <w:jc w:val="both"/>
        <w:rPr>
          <w:rFonts w:ascii="Times New Roman" w:hAnsi="Times New Roman"/>
          <w:b/>
          <w:sz w:val="24"/>
          <w:szCs w:val="24"/>
          <w:lang w:val="fr-FR" w:eastAsia="fr-KM"/>
        </w:rPr>
      </w:pPr>
    </w:p>
    <w:p w14:paraId="25750AC6"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 xml:space="preserve">Participer à la préparation des </w:t>
      </w:r>
      <w:r w:rsidRPr="004946B4">
        <w:rPr>
          <w:rFonts w:ascii="Times New Roman" w:hAnsi="Times New Roman"/>
          <w:b/>
          <w:bCs/>
          <w:sz w:val="24"/>
          <w:szCs w:val="24"/>
          <w:lang w:val="fr-FR" w:eastAsia="fr-KM"/>
        </w:rPr>
        <w:t>rapports de Suivi Financier (RSF)</w:t>
      </w:r>
      <w:r w:rsidRPr="004946B4">
        <w:rPr>
          <w:rFonts w:ascii="Times New Roman" w:hAnsi="Times New Roman"/>
          <w:sz w:val="24"/>
          <w:szCs w:val="24"/>
          <w:lang w:val="fr-FR" w:eastAsia="fr-KM"/>
        </w:rPr>
        <w:t xml:space="preserve"> trimestriels</w:t>
      </w:r>
    </w:p>
    <w:p w14:paraId="162B0EE5"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 xml:space="preserve">Appuyer la préparation et le suivi des </w:t>
      </w:r>
      <w:r w:rsidRPr="004946B4">
        <w:rPr>
          <w:rFonts w:ascii="Times New Roman" w:hAnsi="Times New Roman"/>
          <w:b/>
          <w:bCs/>
          <w:sz w:val="24"/>
          <w:szCs w:val="24"/>
          <w:lang w:val="fr-FR" w:eastAsia="fr-KM"/>
        </w:rPr>
        <w:t>Demandes de Décaissement (DRF</w:t>
      </w:r>
      <w:r w:rsidRPr="004946B4">
        <w:rPr>
          <w:rFonts w:ascii="Times New Roman" w:hAnsi="Times New Roman"/>
          <w:sz w:val="24"/>
          <w:szCs w:val="24"/>
          <w:lang w:val="fr-FR" w:eastAsia="fr-KM"/>
        </w:rPr>
        <w:t>.)</w:t>
      </w:r>
    </w:p>
    <w:p w14:paraId="0CE72D2E" w14:textId="79EE34E3"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Assurer la cohérence entre données comptables, RSF et états bancaires.</w:t>
      </w:r>
    </w:p>
    <w:p w14:paraId="426FDC01" w14:textId="77777777" w:rsidR="001A47FA" w:rsidRPr="004946B4" w:rsidRDefault="001A47FA" w:rsidP="001A47FA">
      <w:pPr>
        <w:pStyle w:val="Paragraphedeliste"/>
        <w:jc w:val="both"/>
        <w:rPr>
          <w:rFonts w:ascii="Times New Roman" w:hAnsi="Times New Roman"/>
          <w:sz w:val="24"/>
          <w:szCs w:val="24"/>
          <w:lang w:val="fr-FR" w:eastAsia="fr-KM"/>
        </w:rPr>
      </w:pPr>
    </w:p>
    <w:p w14:paraId="58DEE46E" w14:textId="7CAA8E70" w:rsidR="001A47FA" w:rsidRPr="004946B4" w:rsidRDefault="001A47FA" w:rsidP="001A47FA">
      <w:pPr>
        <w:pStyle w:val="Paragraphedeliste"/>
        <w:numPr>
          <w:ilvl w:val="0"/>
          <w:numId w:val="31"/>
        </w:numPr>
        <w:jc w:val="both"/>
        <w:rPr>
          <w:rFonts w:ascii="Times New Roman" w:hAnsi="Times New Roman"/>
          <w:b/>
          <w:bCs/>
          <w:sz w:val="24"/>
          <w:szCs w:val="24"/>
          <w:lang w:val="fr-FR" w:eastAsia="fr-KM"/>
        </w:rPr>
      </w:pPr>
      <w:r w:rsidRPr="004946B4">
        <w:rPr>
          <w:rFonts w:ascii="Times New Roman" w:hAnsi="Times New Roman"/>
          <w:b/>
          <w:sz w:val="24"/>
          <w:szCs w:val="24"/>
          <w:lang w:val="fr-FR" w:eastAsia="fr-KM"/>
        </w:rPr>
        <w:t>Contrôle interne et audits</w:t>
      </w:r>
    </w:p>
    <w:p w14:paraId="362768EE" w14:textId="77777777" w:rsidR="001A47FA" w:rsidRPr="004946B4" w:rsidRDefault="001A47FA" w:rsidP="001A47FA">
      <w:pPr>
        <w:pStyle w:val="Paragraphedeliste"/>
        <w:ind w:left="1440"/>
        <w:jc w:val="both"/>
        <w:rPr>
          <w:rFonts w:ascii="Times New Roman" w:hAnsi="Times New Roman"/>
          <w:b/>
          <w:bCs/>
          <w:sz w:val="24"/>
          <w:szCs w:val="24"/>
          <w:lang w:val="fr-FR" w:eastAsia="fr-KM"/>
        </w:rPr>
      </w:pPr>
    </w:p>
    <w:p w14:paraId="2808E274" w14:textId="77777777" w:rsidR="001A47FA" w:rsidRPr="004946B4" w:rsidRDefault="001A47FA" w:rsidP="001A47FA">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Veiller au respect des procédures fiduciaires de la Banque mondiale et des autres bailleurs.</w:t>
      </w:r>
    </w:p>
    <w:p w14:paraId="77E44EEF" w14:textId="77777777" w:rsidR="001A47FA" w:rsidRPr="004946B4" w:rsidRDefault="001A47FA" w:rsidP="003857A2">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Participer à la mise en œuvre du dispositif de contrôle interne du Projet.</w:t>
      </w:r>
    </w:p>
    <w:p w14:paraId="0CB51C04" w14:textId="77777777" w:rsidR="001A47FA" w:rsidRPr="004946B4" w:rsidRDefault="001A47FA" w:rsidP="003857A2">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Appuyer les missions d’audit interne et externe.</w:t>
      </w:r>
    </w:p>
    <w:p w14:paraId="1B007C3A" w14:textId="34A21C65" w:rsidR="001A47FA" w:rsidRPr="004946B4" w:rsidRDefault="001A47FA" w:rsidP="003857A2">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Suivre la mise en œuvre des recommandations issues des audits.</w:t>
      </w:r>
    </w:p>
    <w:p w14:paraId="4A28315F" w14:textId="77777777" w:rsidR="003857A2" w:rsidRPr="004946B4" w:rsidRDefault="003857A2" w:rsidP="003857A2">
      <w:pPr>
        <w:pStyle w:val="Paragraphedeliste"/>
        <w:jc w:val="both"/>
        <w:rPr>
          <w:rFonts w:ascii="Times New Roman" w:hAnsi="Times New Roman"/>
          <w:sz w:val="24"/>
          <w:szCs w:val="24"/>
          <w:lang w:val="fr-FR" w:eastAsia="fr-KM"/>
        </w:rPr>
      </w:pPr>
    </w:p>
    <w:p w14:paraId="0D4BEBCF" w14:textId="2B180BED" w:rsidR="003857A2" w:rsidRPr="004946B4" w:rsidRDefault="003857A2" w:rsidP="003857A2">
      <w:pPr>
        <w:pStyle w:val="Paragraphedeliste"/>
        <w:numPr>
          <w:ilvl w:val="0"/>
          <w:numId w:val="31"/>
        </w:numPr>
        <w:jc w:val="both"/>
        <w:rPr>
          <w:rFonts w:ascii="Times New Roman" w:hAnsi="Times New Roman"/>
          <w:b/>
          <w:sz w:val="24"/>
          <w:szCs w:val="24"/>
          <w:lang w:val="fr-FR" w:eastAsia="fr-KM"/>
        </w:rPr>
      </w:pPr>
      <w:r w:rsidRPr="004946B4">
        <w:rPr>
          <w:rFonts w:ascii="Times New Roman" w:hAnsi="Times New Roman"/>
          <w:b/>
          <w:sz w:val="24"/>
          <w:szCs w:val="24"/>
          <w:lang w:val="fr-FR" w:eastAsia="fr-KM"/>
        </w:rPr>
        <w:t>Coordination et appui opérationnel</w:t>
      </w:r>
    </w:p>
    <w:p w14:paraId="548E55BE" w14:textId="77777777" w:rsidR="003857A2" w:rsidRPr="004946B4" w:rsidRDefault="003857A2" w:rsidP="003857A2">
      <w:pPr>
        <w:pStyle w:val="Paragraphedeliste"/>
        <w:ind w:left="1440"/>
        <w:jc w:val="both"/>
        <w:rPr>
          <w:rFonts w:ascii="Times New Roman" w:hAnsi="Times New Roman"/>
          <w:b/>
          <w:sz w:val="24"/>
          <w:szCs w:val="24"/>
          <w:lang w:val="fr-FR" w:eastAsia="fr-KM"/>
        </w:rPr>
      </w:pPr>
    </w:p>
    <w:p w14:paraId="274AA365" w14:textId="77777777" w:rsidR="003857A2" w:rsidRPr="004946B4" w:rsidRDefault="003857A2" w:rsidP="003857A2">
      <w:pPr>
        <w:pStyle w:val="Paragraphedeliste"/>
        <w:numPr>
          <w:ilvl w:val="0"/>
          <w:numId w:val="33"/>
        </w:numPr>
        <w:jc w:val="both"/>
        <w:rPr>
          <w:rFonts w:ascii="Times New Roman" w:hAnsi="Times New Roman"/>
          <w:sz w:val="24"/>
          <w:szCs w:val="24"/>
          <w:lang w:val="fr-FR" w:eastAsia="fr-KM"/>
        </w:rPr>
      </w:pPr>
      <w:r w:rsidRPr="004946B4">
        <w:rPr>
          <w:rFonts w:ascii="Times New Roman" w:hAnsi="Times New Roman"/>
          <w:sz w:val="24"/>
          <w:szCs w:val="24"/>
          <w:lang w:val="fr-FR" w:eastAsia="fr-KM"/>
        </w:rPr>
        <w:t>Travailler en étroite collaboration avec le/la Spécialiste en Passation des Marchés, le/la Spécialiste en Suivi-Évaluation et les autres membres de l’UGP.</w:t>
      </w:r>
    </w:p>
    <w:p w14:paraId="768F7A58" w14:textId="737C4146" w:rsidR="003857A2" w:rsidRPr="004946B4" w:rsidRDefault="003857A2" w:rsidP="003857A2">
      <w:pPr>
        <w:pStyle w:val="Paragraphedeliste"/>
        <w:numPr>
          <w:ilvl w:val="0"/>
          <w:numId w:val="33"/>
        </w:numPr>
        <w:jc w:val="both"/>
        <w:rPr>
          <w:rFonts w:ascii="Times New Roman" w:hAnsi="Times New Roman"/>
          <w:b/>
          <w:sz w:val="24"/>
          <w:szCs w:val="24"/>
          <w:lang w:val="fr-FR" w:eastAsia="fr-KM"/>
        </w:rPr>
      </w:pPr>
      <w:r w:rsidRPr="004946B4">
        <w:rPr>
          <w:rFonts w:ascii="Times New Roman" w:hAnsi="Times New Roman"/>
          <w:sz w:val="24"/>
          <w:szCs w:val="24"/>
          <w:lang w:val="fr-FR" w:eastAsia="fr-KM"/>
        </w:rPr>
        <w:t>Fournir toute information financière requise par la Coordination du Projet et les partenaires techniques et financiers</w:t>
      </w:r>
    </w:p>
    <w:p w14:paraId="00E0FFD0" w14:textId="77777777" w:rsidR="003857A2" w:rsidRPr="004946B4" w:rsidRDefault="003857A2" w:rsidP="003857A2">
      <w:pPr>
        <w:pStyle w:val="Paragraphedeliste"/>
        <w:jc w:val="both"/>
        <w:rPr>
          <w:rFonts w:ascii="Times New Roman" w:hAnsi="Times New Roman"/>
          <w:b/>
          <w:sz w:val="24"/>
          <w:szCs w:val="24"/>
          <w:lang w:val="fr-FR" w:eastAsia="fr-KM"/>
        </w:rPr>
      </w:pPr>
    </w:p>
    <w:bookmarkEnd w:id="3"/>
    <w:p w14:paraId="6CECBB57" w14:textId="38D75287" w:rsidR="00883542" w:rsidRPr="004946B4" w:rsidRDefault="00EE5A57" w:rsidP="00196485">
      <w:pPr>
        <w:pStyle w:val="Paragraphedeliste"/>
        <w:numPr>
          <w:ilvl w:val="0"/>
          <w:numId w:val="7"/>
        </w:numPr>
        <w:autoSpaceDE w:val="0"/>
        <w:autoSpaceDN w:val="0"/>
        <w:adjustRightInd w:val="0"/>
        <w:spacing w:after="0"/>
        <w:jc w:val="both"/>
        <w:rPr>
          <w:rFonts w:ascii="Times New Roman" w:hAnsi="Times New Roman"/>
          <w:sz w:val="24"/>
          <w:szCs w:val="24"/>
          <w:lang w:val="fr-FR"/>
        </w:rPr>
      </w:pPr>
      <w:r w:rsidRPr="004946B4">
        <w:rPr>
          <w:rFonts w:ascii="Times New Roman" w:hAnsi="Times New Roman"/>
          <w:b/>
          <w:sz w:val="24"/>
          <w:szCs w:val="24"/>
          <w:lang w:val="fr-FR"/>
        </w:rPr>
        <w:t>P</w:t>
      </w:r>
      <w:r w:rsidR="003857A2" w:rsidRPr="004946B4">
        <w:rPr>
          <w:rFonts w:ascii="Times New Roman" w:hAnsi="Times New Roman"/>
          <w:b/>
          <w:sz w:val="24"/>
          <w:szCs w:val="24"/>
          <w:lang w:val="fr-FR"/>
        </w:rPr>
        <w:t xml:space="preserve">rofil requis et qualifications requises : </w:t>
      </w:r>
    </w:p>
    <w:p w14:paraId="19AAF818" w14:textId="77777777" w:rsidR="00883542" w:rsidRPr="004946B4" w:rsidRDefault="00883542" w:rsidP="00196485">
      <w:pPr>
        <w:autoSpaceDE w:val="0"/>
        <w:autoSpaceDN w:val="0"/>
        <w:adjustRightInd w:val="0"/>
        <w:ind w:left="360"/>
        <w:jc w:val="both"/>
        <w:rPr>
          <w:sz w:val="24"/>
          <w:szCs w:val="24"/>
        </w:rPr>
      </w:pPr>
    </w:p>
    <w:p w14:paraId="5EECA50D" w14:textId="4F44D4B6" w:rsidR="00FF58F0" w:rsidRPr="004946B4" w:rsidRDefault="00FF58F0"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 xml:space="preserve">Être de nationalité comorienne ; </w:t>
      </w:r>
    </w:p>
    <w:p w14:paraId="3784C834" w14:textId="25B2B227" w:rsidR="00FF58F0" w:rsidRPr="004946B4" w:rsidRDefault="003857A2"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Être titulaire d’un diplôme Universitaire</w:t>
      </w:r>
      <w:r w:rsidR="00FF58F0" w:rsidRPr="004946B4">
        <w:rPr>
          <w:rFonts w:ascii="Times New Roman" w:hAnsi="Times New Roman"/>
          <w:sz w:val="24"/>
          <w:szCs w:val="24"/>
          <w:lang w:val="fr-FR"/>
        </w:rPr>
        <w:t xml:space="preserve"> de niveau minimum BAC+4 </w:t>
      </w:r>
      <w:r w:rsidRPr="004946B4">
        <w:rPr>
          <w:rFonts w:ascii="Times New Roman" w:hAnsi="Times New Roman"/>
          <w:sz w:val="24"/>
          <w:szCs w:val="24"/>
          <w:lang w:val="fr-FR"/>
        </w:rPr>
        <w:t>en comptabilité, finance, gestion ou</w:t>
      </w:r>
      <w:r w:rsidR="00FF58F0" w:rsidRPr="004946B4">
        <w:rPr>
          <w:rFonts w:ascii="Times New Roman" w:hAnsi="Times New Roman"/>
          <w:sz w:val="24"/>
          <w:szCs w:val="24"/>
          <w:lang w:val="fr-FR"/>
        </w:rPr>
        <w:t xml:space="preserve"> domaine </w:t>
      </w:r>
      <w:r w:rsidRPr="004946B4">
        <w:rPr>
          <w:rFonts w:ascii="Times New Roman" w:hAnsi="Times New Roman"/>
          <w:sz w:val="24"/>
          <w:szCs w:val="24"/>
          <w:lang w:val="fr-FR"/>
        </w:rPr>
        <w:t>équivalent.</w:t>
      </w:r>
    </w:p>
    <w:p w14:paraId="3D54BA13" w14:textId="77C2AF8E" w:rsidR="00FF58F0" w:rsidRPr="004946B4" w:rsidRDefault="003857A2"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Minimum 5 années d’expérience en comptabilité et gestion financière de projets ;</w:t>
      </w:r>
    </w:p>
    <w:p w14:paraId="180A6200" w14:textId="76F5EC37" w:rsidR="003857A2" w:rsidRPr="004946B4" w:rsidRDefault="003857A2"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Expérience confirmée dans des projets financés par la Banque Mondiale ou des bailleurs internationaux (BAD, AFD, BID)</w:t>
      </w:r>
      <w:r w:rsidR="00B36A63" w:rsidRPr="004946B4">
        <w:rPr>
          <w:rFonts w:ascii="Times New Roman" w:hAnsi="Times New Roman"/>
          <w:sz w:val="24"/>
          <w:szCs w:val="24"/>
          <w:lang w:val="fr-FR"/>
        </w:rPr>
        <w:t> ;</w:t>
      </w:r>
    </w:p>
    <w:p w14:paraId="44CA710D" w14:textId="5373E5BA" w:rsidR="003857A2" w:rsidRPr="004946B4" w:rsidRDefault="003857A2"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Une expérience spécifique dans des projets d’infrastructures portuaires ou de tran</w:t>
      </w:r>
      <w:r w:rsidR="00B36A63" w:rsidRPr="004946B4">
        <w:rPr>
          <w:rFonts w:ascii="Times New Roman" w:hAnsi="Times New Roman"/>
          <w:sz w:val="24"/>
          <w:szCs w:val="24"/>
          <w:lang w:val="fr-FR"/>
        </w:rPr>
        <w:t>sport constitue un atout majeur ;</w:t>
      </w:r>
    </w:p>
    <w:p w14:paraId="2040F234" w14:textId="663A3CCA" w:rsidR="00B36A63" w:rsidRPr="004946B4" w:rsidRDefault="00B36A63"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Bonne maîtrise des procédures fiduciaires de la Banque Mondiale (PTBA, RSF, décaissements, audits) ;</w:t>
      </w:r>
    </w:p>
    <w:p w14:paraId="7673312F" w14:textId="3A402CA8" w:rsidR="00FF58F0" w:rsidRPr="004946B4" w:rsidRDefault="00FF58F0"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Maîtrise</w:t>
      </w:r>
      <w:r w:rsidR="00B36A63" w:rsidRPr="004946B4">
        <w:rPr>
          <w:rFonts w:ascii="Times New Roman" w:hAnsi="Times New Roman"/>
          <w:sz w:val="24"/>
          <w:szCs w:val="24"/>
          <w:lang w:val="fr-FR"/>
        </w:rPr>
        <w:t xml:space="preserve"> des outils informatiques et des</w:t>
      </w:r>
      <w:r w:rsidRPr="004946B4">
        <w:rPr>
          <w:rFonts w:ascii="Times New Roman" w:hAnsi="Times New Roman"/>
          <w:sz w:val="24"/>
          <w:szCs w:val="24"/>
          <w:lang w:val="fr-FR"/>
        </w:rPr>
        <w:t xml:space="preserve"> logiciels </w:t>
      </w:r>
      <w:r w:rsidR="00B36A63" w:rsidRPr="004946B4">
        <w:rPr>
          <w:rFonts w:ascii="Times New Roman" w:hAnsi="Times New Roman"/>
          <w:sz w:val="24"/>
          <w:szCs w:val="24"/>
          <w:lang w:val="fr-FR"/>
        </w:rPr>
        <w:t xml:space="preserve">comptables </w:t>
      </w:r>
      <w:proofErr w:type="spellStart"/>
      <w:r w:rsidR="00B36A63" w:rsidRPr="004946B4">
        <w:rPr>
          <w:rFonts w:ascii="Times New Roman" w:hAnsi="Times New Roman"/>
          <w:sz w:val="24"/>
          <w:szCs w:val="24"/>
          <w:lang w:val="fr-FR"/>
        </w:rPr>
        <w:t>Tompro</w:t>
      </w:r>
      <w:proofErr w:type="spellEnd"/>
      <w:r w:rsidR="00B36A63" w:rsidRPr="004946B4">
        <w:rPr>
          <w:rFonts w:ascii="Times New Roman" w:hAnsi="Times New Roman"/>
          <w:sz w:val="24"/>
          <w:szCs w:val="24"/>
          <w:lang w:val="fr-FR"/>
        </w:rPr>
        <w:t> ;</w:t>
      </w:r>
    </w:p>
    <w:p w14:paraId="3C32D774" w14:textId="193207F7" w:rsidR="00FF58F0" w:rsidRPr="004946B4" w:rsidRDefault="00B36A63"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 xml:space="preserve">Excellentes capacités d’analyse financière et de </w:t>
      </w:r>
      <w:proofErr w:type="spellStart"/>
      <w:r w:rsidRPr="004946B4">
        <w:rPr>
          <w:rFonts w:ascii="Times New Roman" w:hAnsi="Times New Roman"/>
          <w:sz w:val="24"/>
          <w:szCs w:val="24"/>
          <w:lang w:val="fr-FR"/>
        </w:rPr>
        <w:t>reporting</w:t>
      </w:r>
      <w:proofErr w:type="spellEnd"/>
      <w:r w:rsidRPr="004946B4">
        <w:rPr>
          <w:rFonts w:ascii="Times New Roman" w:hAnsi="Times New Roman"/>
          <w:sz w:val="24"/>
          <w:szCs w:val="24"/>
          <w:lang w:val="fr-FR"/>
        </w:rPr>
        <w:t>.</w:t>
      </w:r>
    </w:p>
    <w:p w14:paraId="2F683F5C" w14:textId="47545041" w:rsidR="00B36A63" w:rsidRPr="004946B4" w:rsidRDefault="00B36A63"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Intégrité, rigueur et sens de l’organisation ;</w:t>
      </w:r>
    </w:p>
    <w:p w14:paraId="0897A608" w14:textId="34A70096" w:rsidR="00B36A63" w:rsidRPr="004946B4" w:rsidRDefault="00B36A63" w:rsidP="003857A2">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 xml:space="preserve">Capacité à respecter les délais et à travailler sous pression </w:t>
      </w:r>
    </w:p>
    <w:p w14:paraId="073E7253" w14:textId="3EEDDFD4" w:rsidR="00883542" w:rsidRPr="004946B4" w:rsidRDefault="00B36A63" w:rsidP="00B36A63">
      <w:pPr>
        <w:pStyle w:val="Paragraphedeliste"/>
        <w:numPr>
          <w:ilvl w:val="0"/>
          <w:numId w:val="39"/>
        </w:numPr>
        <w:jc w:val="both"/>
        <w:rPr>
          <w:rFonts w:ascii="Times New Roman" w:hAnsi="Times New Roman"/>
          <w:sz w:val="24"/>
          <w:szCs w:val="24"/>
          <w:lang w:val="fr-FR"/>
        </w:rPr>
      </w:pPr>
      <w:r w:rsidRPr="004946B4">
        <w:rPr>
          <w:rFonts w:ascii="Times New Roman" w:hAnsi="Times New Roman"/>
          <w:sz w:val="24"/>
          <w:szCs w:val="24"/>
          <w:lang w:val="fr-FR"/>
        </w:rPr>
        <w:t>Bon esprit d’équipe et sens de la communication</w:t>
      </w:r>
    </w:p>
    <w:p w14:paraId="46B09711" w14:textId="77777777" w:rsidR="00B36A63" w:rsidRPr="004946B4" w:rsidRDefault="00B36A63" w:rsidP="00B36A63">
      <w:pPr>
        <w:jc w:val="both"/>
        <w:rPr>
          <w:sz w:val="24"/>
          <w:szCs w:val="24"/>
        </w:rPr>
      </w:pPr>
    </w:p>
    <w:p w14:paraId="7347D3AE" w14:textId="2BEBBBD3" w:rsidR="00211FFC" w:rsidRPr="004946B4" w:rsidRDefault="00211FFC" w:rsidP="00196485">
      <w:pPr>
        <w:pStyle w:val="Paragraphedeliste"/>
        <w:numPr>
          <w:ilvl w:val="0"/>
          <w:numId w:val="7"/>
        </w:numPr>
        <w:spacing w:after="0"/>
        <w:jc w:val="both"/>
        <w:rPr>
          <w:rFonts w:ascii="Times New Roman" w:hAnsi="Times New Roman"/>
          <w:bCs/>
          <w:sz w:val="24"/>
          <w:szCs w:val="24"/>
          <w:u w:val="single"/>
          <w:lang w:val="fr-FR" w:eastAsia="fr-FR"/>
        </w:rPr>
      </w:pPr>
      <w:r w:rsidRPr="004946B4">
        <w:rPr>
          <w:rFonts w:ascii="Times New Roman" w:hAnsi="Times New Roman"/>
          <w:sz w:val="24"/>
          <w:szCs w:val="24"/>
          <w:lang w:val="fr-FR"/>
        </w:rPr>
        <w:t xml:space="preserve">L’Unité de Gestion du Projet invite les candidats admissibles à manifester leur intérêt à fournir les services décrits ci-dessus. Les consultants intéressés doivent fournir les informations indiquant qu’ils sont qualifiés pour exécuter les services (Lettre de manifestation d’intérêt et de motivation, Curriculum Vitae, Références professionnelles et détails sur des prestations similaires, etc.). </w:t>
      </w:r>
    </w:p>
    <w:p w14:paraId="5E734F63" w14:textId="77777777" w:rsidR="0099262C" w:rsidRPr="004946B4" w:rsidRDefault="0099262C" w:rsidP="00196485">
      <w:pPr>
        <w:pStyle w:val="Paragraphedeliste"/>
        <w:spacing w:after="0"/>
        <w:jc w:val="both"/>
        <w:rPr>
          <w:rFonts w:ascii="Times New Roman" w:hAnsi="Times New Roman"/>
          <w:bCs/>
          <w:sz w:val="24"/>
          <w:szCs w:val="24"/>
          <w:u w:val="single"/>
          <w:lang w:val="fr-FR" w:eastAsia="fr-FR"/>
        </w:rPr>
      </w:pPr>
    </w:p>
    <w:p w14:paraId="49E8B091" w14:textId="6483D40F" w:rsidR="00211FFC" w:rsidRPr="004946B4" w:rsidRDefault="00211FFC" w:rsidP="00196485">
      <w:pPr>
        <w:pStyle w:val="Paragraphedeliste"/>
        <w:numPr>
          <w:ilvl w:val="0"/>
          <w:numId w:val="7"/>
        </w:numPr>
        <w:autoSpaceDE w:val="0"/>
        <w:autoSpaceDN w:val="0"/>
        <w:adjustRightInd w:val="0"/>
        <w:spacing w:after="0"/>
        <w:jc w:val="both"/>
        <w:rPr>
          <w:rFonts w:ascii="Times New Roman" w:hAnsi="Times New Roman"/>
          <w:sz w:val="24"/>
          <w:szCs w:val="24"/>
          <w:lang w:val="fr-FR"/>
        </w:rPr>
      </w:pPr>
      <w:r w:rsidRPr="004946B4">
        <w:rPr>
          <w:rFonts w:ascii="Times New Roman" w:hAnsi="Times New Roman"/>
          <w:sz w:val="24"/>
          <w:szCs w:val="24"/>
          <w:lang w:val="fr-FR"/>
        </w:rPr>
        <w:t>Les termes de références sont disponibles et peuvent être demandés à l’adresse ci-dessous, en version électroniq</w:t>
      </w:r>
      <w:r w:rsidR="00B36A63" w:rsidRPr="004946B4">
        <w:rPr>
          <w:rFonts w:ascii="Times New Roman" w:hAnsi="Times New Roman"/>
          <w:sz w:val="24"/>
          <w:szCs w:val="24"/>
          <w:lang w:val="fr-FR"/>
        </w:rPr>
        <w:t xml:space="preserve">ue. La mission est </w:t>
      </w:r>
      <w:r w:rsidR="004946B4" w:rsidRPr="004946B4">
        <w:rPr>
          <w:rFonts w:ascii="Times New Roman" w:hAnsi="Times New Roman"/>
          <w:sz w:val="24"/>
          <w:szCs w:val="24"/>
          <w:lang w:val="fr-FR"/>
        </w:rPr>
        <w:t>prévue</w:t>
      </w:r>
      <w:r w:rsidR="00B36A63" w:rsidRPr="004946B4">
        <w:rPr>
          <w:rFonts w:ascii="Times New Roman" w:hAnsi="Times New Roman"/>
          <w:sz w:val="24"/>
          <w:szCs w:val="24"/>
          <w:lang w:val="fr-FR"/>
        </w:rPr>
        <w:t xml:space="preserve"> pour six (6) mois renouvelables. </w:t>
      </w:r>
    </w:p>
    <w:p w14:paraId="06932C33" w14:textId="77777777" w:rsidR="00883542" w:rsidRPr="004946B4" w:rsidRDefault="00883542" w:rsidP="00196485">
      <w:pPr>
        <w:pStyle w:val="Paragraphedeliste"/>
        <w:autoSpaceDE w:val="0"/>
        <w:autoSpaceDN w:val="0"/>
        <w:adjustRightInd w:val="0"/>
        <w:spacing w:after="0"/>
        <w:jc w:val="both"/>
        <w:rPr>
          <w:rFonts w:ascii="Times New Roman" w:hAnsi="Times New Roman"/>
          <w:sz w:val="24"/>
          <w:szCs w:val="24"/>
          <w:lang w:val="fr-FR"/>
        </w:rPr>
      </w:pPr>
    </w:p>
    <w:p w14:paraId="7ECA7A79" w14:textId="12B072D5" w:rsidR="00211FFC" w:rsidRPr="004946B4" w:rsidRDefault="00211FFC" w:rsidP="00196485">
      <w:pPr>
        <w:pStyle w:val="Paragraphedeliste"/>
        <w:numPr>
          <w:ilvl w:val="0"/>
          <w:numId w:val="7"/>
        </w:numPr>
        <w:spacing w:after="0"/>
        <w:jc w:val="both"/>
        <w:rPr>
          <w:rFonts w:ascii="Times New Roman" w:hAnsi="Times New Roman"/>
          <w:sz w:val="24"/>
          <w:szCs w:val="24"/>
          <w:lang w:val="fr-FR"/>
        </w:rPr>
      </w:pPr>
      <w:r w:rsidRPr="004946B4">
        <w:rPr>
          <w:rFonts w:ascii="Times New Roman" w:hAnsi="Times New Roman"/>
          <w:sz w:val="24"/>
          <w:szCs w:val="24"/>
          <w:lang w:val="fr-FR"/>
        </w:rPr>
        <w:t>Les</w:t>
      </w:r>
      <w:r w:rsidRPr="004946B4">
        <w:rPr>
          <w:rFonts w:ascii="Times New Roman" w:hAnsi="Times New Roman"/>
          <w:sz w:val="24"/>
          <w:szCs w:val="24"/>
          <w:lang w:val="fr-FR" w:eastAsia="fr-FR"/>
        </w:rPr>
        <w:t xml:space="preserve"> </w:t>
      </w:r>
      <w:r w:rsidRPr="004946B4">
        <w:rPr>
          <w:rFonts w:ascii="Times New Roman" w:hAnsi="Times New Roman"/>
          <w:sz w:val="24"/>
          <w:szCs w:val="24"/>
          <w:lang w:val="fr-FR"/>
        </w:rPr>
        <w:t>critères</w:t>
      </w:r>
      <w:r w:rsidRPr="004946B4">
        <w:rPr>
          <w:rFonts w:ascii="Times New Roman" w:hAnsi="Times New Roman"/>
          <w:sz w:val="24"/>
          <w:szCs w:val="24"/>
          <w:lang w:val="fr-FR" w:eastAsia="fr-FR"/>
        </w:rPr>
        <w:t xml:space="preserve"> d’éligibilité et la procédure de sélection seront conformes </w:t>
      </w:r>
      <w:r w:rsidRPr="004946B4">
        <w:rPr>
          <w:rFonts w:ascii="Times New Roman" w:hAnsi="Times New Roman"/>
          <w:sz w:val="24"/>
          <w:szCs w:val="24"/>
          <w:lang w:val="fr-FR"/>
        </w:rPr>
        <w:t xml:space="preserve">aux procédures spécifiées dans le </w:t>
      </w:r>
      <w:r w:rsidRPr="004946B4">
        <w:rPr>
          <w:rFonts w:ascii="Times New Roman" w:hAnsi="Times New Roman"/>
          <w:bCs/>
          <w:sz w:val="24"/>
          <w:szCs w:val="24"/>
          <w:lang w:val="fr-FR"/>
        </w:rPr>
        <w:t xml:space="preserve">Règlement de Passation des Marchés de l’IDA pour les emprunteurs sollicitant le Financement de Projets d’Investissement </w:t>
      </w:r>
      <w:r w:rsidRPr="004946B4">
        <w:rPr>
          <w:rFonts w:ascii="Times New Roman" w:hAnsi="Times New Roman"/>
          <w:sz w:val="24"/>
          <w:szCs w:val="24"/>
          <w:lang w:val="fr-FR"/>
        </w:rPr>
        <w:t>(</w:t>
      </w:r>
      <w:r w:rsidR="00B36A63" w:rsidRPr="004946B4">
        <w:rPr>
          <w:rFonts w:ascii="Times New Roman" w:hAnsi="Times New Roman"/>
          <w:sz w:val="24"/>
          <w:szCs w:val="24"/>
          <w:lang w:val="fr-FR"/>
        </w:rPr>
        <w:t xml:space="preserve">septième </w:t>
      </w:r>
      <w:r w:rsidRPr="004946B4">
        <w:rPr>
          <w:rFonts w:ascii="Times New Roman" w:hAnsi="Times New Roman"/>
          <w:sz w:val="24"/>
          <w:szCs w:val="24"/>
          <w:lang w:val="fr-FR"/>
        </w:rPr>
        <w:t xml:space="preserve">version </w:t>
      </w:r>
      <w:r w:rsidR="00B36A63" w:rsidRPr="004946B4">
        <w:rPr>
          <w:rFonts w:ascii="Times New Roman" w:hAnsi="Times New Roman"/>
          <w:sz w:val="24"/>
          <w:szCs w:val="24"/>
          <w:lang w:val="fr-FR"/>
        </w:rPr>
        <w:t>février</w:t>
      </w:r>
      <w:r w:rsidRPr="004946B4">
        <w:rPr>
          <w:rFonts w:ascii="Times New Roman" w:hAnsi="Times New Roman"/>
          <w:bCs/>
          <w:sz w:val="24"/>
          <w:szCs w:val="24"/>
          <w:lang w:val="fr-FR"/>
        </w:rPr>
        <w:t>-202</w:t>
      </w:r>
      <w:r w:rsidR="00B36A63" w:rsidRPr="004946B4">
        <w:rPr>
          <w:rFonts w:ascii="Times New Roman" w:hAnsi="Times New Roman"/>
          <w:bCs/>
          <w:sz w:val="24"/>
          <w:szCs w:val="24"/>
          <w:lang w:val="fr-FR"/>
        </w:rPr>
        <w:t>5</w:t>
      </w:r>
      <w:r w:rsidR="0052295B" w:rsidRPr="004946B4">
        <w:rPr>
          <w:rFonts w:ascii="Times New Roman" w:hAnsi="Times New Roman"/>
          <w:bCs/>
          <w:sz w:val="24"/>
          <w:szCs w:val="24"/>
          <w:lang w:val="fr-FR"/>
        </w:rPr>
        <w:t xml:space="preserve"> </w:t>
      </w:r>
      <w:r w:rsidRPr="004946B4">
        <w:rPr>
          <w:rFonts w:ascii="Times New Roman" w:hAnsi="Times New Roman"/>
          <w:bCs/>
          <w:sz w:val="24"/>
          <w:szCs w:val="24"/>
          <w:lang w:val="fr-FR"/>
        </w:rPr>
        <w:t>« Sélection de Consultants Individuels (SCI) ».</w:t>
      </w:r>
    </w:p>
    <w:p w14:paraId="1AAA5D1E" w14:textId="77777777" w:rsidR="00883542" w:rsidRPr="004946B4" w:rsidRDefault="00883542" w:rsidP="00196485">
      <w:pPr>
        <w:jc w:val="both"/>
        <w:rPr>
          <w:sz w:val="24"/>
          <w:szCs w:val="24"/>
        </w:rPr>
      </w:pPr>
    </w:p>
    <w:p w14:paraId="204C9F2B" w14:textId="77777777" w:rsidR="00211FFC" w:rsidRPr="004946B4" w:rsidRDefault="00211FFC" w:rsidP="00196485">
      <w:pPr>
        <w:pStyle w:val="Paragraphedeliste"/>
        <w:numPr>
          <w:ilvl w:val="0"/>
          <w:numId w:val="7"/>
        </w:numPr>
        <w:spacing w:after="0"/>
        <w:jc w:val="both"/>
        <w:rPr>
          <w:rFonts w:ascii="Times New Roman" w:hAnsi="Times New Roman"/>
          <w:sz w:val="24"/>
          <w:szCs w:val="24"/>
          <w:lang w:val="fr-FR"/>
        </w:rPr>
      </w:pPr>
      <w:r w:rsidRPr="004946B4">
        <w:rPr>
          <w:rFonts w:ascii="Times New Roman" w:hAnsi="Times New Roman"/>
          <w:sz w:val="24"/>
          <w:szCs w:val="24"/>
          <w:lang w:val="fr-FR"/>
        </w:rPr>
        <w:t xml:space="preserve">Les </w:t>
      </w:r>
      <w:r w:rsidRPr="004946B4">
        <w:rPr>
          <w:rFonts w:ascii="Times New Roman" w:hAnsi="Times New Roman"/>
          <w:sz w:val="24"/>
          <w:szCs w:val="24"/>
          <w:lang w:val="fr-FR" w:eastAsia="fr-FR"/>
        </w:rPr>
        <w:t>consultants</w:t>
      </w:r>
      <w:r w:rsidRPr="004946B4">
        <w:rPr>
          <w:rFonts w:ascii="Times New Roman" w:hAnsi="Times New Roman"/>
          <w:sz w:val="24"/>
          <w:szCs w:val="24"/>
          <w:lang w:val="fr-FR"/>
        </w:rPr>
        <w:t xml:space="preserve"> intéressés peuvent obtenir des informations supplémentaires et obtenir les termes des références à l’adresse ci-dessous et aux heures suivantes : de </w:t>
      </w:r>
      <w:r w:rsidRPr="004946B4">
        <w:rPr>
          <w:rFonts w:ascii="Times New Roman" w:hAnsi="Times New Roman"/>
          <w:b/>
          <w:bCs/>
          <w:sz w:val="24"/>
          <w:szCs w:val="24"/>
          <w:lang w:val="fr-FR"/>
        </w:rPr>
        <w:t>08 heures 30 min à 16 heures (heure locale de Moroni – Union des Comores) du lundi au vendredi.</w:t>
      </w:r>
    </w:p>
    <w:p w14:paraId="1744A89D" w14:textId="77777777" w:rsidR="00883542" w:rsidRPr="004946B4" w:rsidRDefault="00883542" w:rsidP="00196485">
      <w:pPr>
        <w:jc w:val="both"/>
        <w:rPr>
          <w:sz w:val="24"/>
          <w:szCs w:val="24"/>
        </w:rPr>
      </w:pPr>
    </w:p>
    <w:p w14:paraId="61D84DB9" w14:textId="0C5BDEFC" w:rsidR="00162556" w:rsidRPr="004946B4" w:rsidRDefault="00211FFC" w:rsidP="00196485">
      <w:pPr>
        <w:pStyle w:val="Paragraphedeliste"/>
        <w:numPr>
          <w:ilvl w:val="0"/>
          <w:numId w:val="7"/>
        </w:numPr>
        <w:spacing w:after="0"/>
        <w:jc w:val="both"/>
        <w:rPr>
          <w:rFonts w:ascii="Times New Roman" w:hAnsi="Times New Roman"/>
          <w:bCs/>
          <w:color w:val="000000"/>
          <w:sz w:val="24"/>
          <w:szCs w:val="24"/>
          <w:lang w:val="fr-FR"/>
        </w:rPr>
      </w:pPr>
      <w:r w:rsidRPr="004946B4">
        <w:rPr>
          <w:rFonts w:ascii="Times New Roman" w:hAnsi="Times New Roman"/>
          <w:sz w:val="24"/>
          <w:szCs w:val="24"/>
          <w:lang w:val="fr-FR"/>
        </w:rPr>
        <w:t>Les</w:t>
      </w:r>
      <w:r w:rsidRPr="004946B4">
        <w:rPr>
          <w:rFonts w:ascii="Times New Roman" w:hAnsi="Times New Roman"/>
          <w:color w:val="333333"/>
          <w:spacing w:val="-2"/>
          <w:sz w:val="24"/>
          <w:szCs w:val="24"/>
          <w:lang w:val="fr-FR"/>
        </w:rPr>
        <w:t xml:space="preserve"> </w:t>
      </w:r>
      <w:r w:rsidRPr="004946B4">
        <w:rPr>
          <w:rFonts w:ascii="Times New Roman" w:hAnsi="Times New Roman"/>
          <w:sz w:val="24"/>
          <w:szCs w:val="24"/>
          <w:lang w:val="fr-FR" w:eastAsia="fr-FR"/>
        </w:rPr>
        <w:t>manifestations</w:t>
      </w:r>
      <w:r w:rsidRPr="004946B4">
        <w:rPr>
          <w:rFonts w:ascii="Times New Roman" w:hAnsi="Times New Roman"/>
          <w:color w:val="333333"/>
          <w:spacing w:val="-2"/>
          <w:sz w:val="24"/>
          <w:szCs w:val="24"/>
          <w:lang w:val="fr-FR"/>
        </w:rPr>
        <w:t xml:space="preserve"> d’intérêt doivent être déposées ou envoyées par email, aux adresses mentionnées ci-dess</w:t>
      </w:r>
      <w:r w:rsidR="008C0A53" w:rsidRPr="004946B4">
        <w:rPr>
          <w:rFonts w:ascii="Times New Roman" w:hAnsi="Times New Roman"/>
          <w:color w:val="333333"/>
          <w:spacing w:val="-2"/>
          <w:sz w:val="24"/>
          <w:szCs w:val="24"/>
          <w:lang w:val="fr-FR"/>
        </w:rPr>
        <w:t>ous</w:t>
      </w:r>
      <w:r w:rsidRPr="004946B4">
        <w:rPr>
          <w:rStyle w:val="apple-converted-space"/>
          <w:rFonts w:ascii="Times New Roman" w:hAnsi="Times New Roman"/>
          <w:color w:val="333333"/>
          <w:spacing w:val="-2"/>
          <w:sz w:val="24"/>
          <w:szCs w:val="24"/>
          <w:lang w:val="fr-FR"/>
        </w:rPr>
        <w:t xml:space="preserve"> </w:t>
      </w:r>
      <w:r w:rsidR="001651DB" w:rsidRPr="004946B4">
        <w:rPr>
          <w:rFonts w:ascii="Times New Roman" w:hAnsi="Times New Roman"/>
          <w:b/>
          <w:bCs/>
          <w:color w:val="222222"/>
          <w:sz w:val="24"/>
          <w:szCs w:val="24"/>
          <w:lang w:val="fr-FR" w:eastAsia="fr-FR"/>
        </w:rPr>
        <w:t xml:space="preserve">au plus tard le </w:t>
      </w:r>
      <w:r w:rsidR="00880F3B">
        <w:rPr>
          <w:rFonts w:ascii="Times New Roman" w:hAnsi="Times New Roman"/>
          <w:b/>
          <w:bCs/>
          <w:color w:val="222222"/>
          <w:sz w:val="24"/>
          <w:szCs w:val="24"/>
          <w:lang w:val="fr-FR" w:eastAsia="fr-FR"/>
        </w:rPr>
        <w:t>lundi 23</w:t>
      </w:r>
      <w:r w:rsidR="004946B4" w:rsidRPr="004946B4">
        <w:rPr>
          <w:rFonts w:ascii="Times New Roman" w:hAnsi="Times New Roman"/>
          <w:b/>
          <w:bCs/>
          <w:color w:val="222222"/>
          <w:sz w:val="24"/>
          <w:szCs w:val="24"/>
          <w:lang w:val="fr-FR" w:eastAsia="fr-FR"/>
        </w:rPr>
        <w:t xml:space="preserve"> juin</w:t>
      </w:r>
      <w:r w:rsidR="00B16429" w:rsidRPr="004946B4">
        <w:rPr>
          <w:rFonts w:ascii="Times New Roman" w:hAnsi="Times New Roman"/>
          <w:b/>
          <w:bCs/>
          <w:color w:val="222222"/>
          <w:sz w:val="24"/>
          <w:szCs w:val="24"/>
          <w:lang w:val="fr-FR" w:eastAsia="fr-FR"/>
        </w:rPr>
        <w:t xml:space="preserve"> </w:t>
      </w:r>
      <w:r w:rsidR="004946B4" w:rsidRPr="004946B4">
        <w:rPr>
          <w:rFonts w:ascii="Times New Roman" w:hAnsi="Times New Roman"/>
          <w:b/>
          <w:bCs/>
          <w:color w:val="222222"/>
          <w:sz w:val="24"/>
          <w:szCs w:val="24"/>
          <w:lang w:val="fr-FR" w:eastAsia="fr-FR"/>
        </w:rPr>
        <w:t>2026</w:t>
      </w:r>
      <w:r w:rsidR="001651DB" w:rsidRPr="004946B4">
        <w:rPr>
          <w:rFonts w:ascii="Times New Roman" w:hAnsi="Times New Roman"/>
          <w:b/>
          <w:bCs/>
          <w:color w:val="222222"/>
          <w:sz w:val="24"/>
          <w:szCs w:val="24"/>
          <w:lang w:val="fr-FR" w:eastAsia="fr-FR"/>
        </w:rPr>
        <w:t xml:space="preserve"> à 16 heures (heure locale de Moroni – Union des Comores)</w:t>
      </w:r>
      <w:r w:rsidR="00385F2D" w:rsidRPr="004946B4">
        <w:rPr>
          <w:rFonts w:ascii="Times New Roman" w:hAnsi="Times New Roman"/>
          <w:b/>
          <w:bCs/>
          <w:color w:val="222222"/>
          <w:sz w:val="24"/>
          <w:szCs w:val="24"/>
          <w:lang w:val="fr-FR" w:eastAsia="fr-FR"/>
        </w:rPr>
        <w:t xml:space="preserve"> </w:t>
      </w:r>
      <w:r w:rsidRPr="004946B4">
        <w:rPr>
          <w:rStyle w:val="lev"/>
          <w:rFonts w:ascii="Times New Roman" w:hAnsi="Times New Roman"/>
          <w:spacing w:val="-2"/>
          <w:sz w:val="24"/>
          <w:szCs w:val="24"/>
          <w:lang w:val="fr-FR"/>
        </w:rPr>
        <w:t xml:space="preserve">; </w:t>
      </w:r>
      <w:r w:rsidRPr="004946B4">
        <w:rPr>
          <w:rStyle w:val="lev"/>
          <w:rFonts w:ascii="Times New Roman" w:hAnsi="Times New Roman"/>
          <w:b w:val="0"/>
          <w:bCs w:val="0"/>
          <w:spacing w:val="-2"/>
          <w:sz w:val="24"/>
          <w:szCs w:val="24"/>
          <w:lang w:val="fr-FR"/>
        </w:rPr>
        <w:t>a</w:t>
      </w:r>
      <w:r w:rsidRPr="004946B4">
        <w:rPr>
          <w:rFonts w:ascii="Times New Roman" w:hAnsi="Times New Roman"/>
          <w:bCs/>
          <w:sz w:val="24"/>
          <w:szCs w:val="24"/>
          <w:lang w:val="fr-FR"/>
        </w:rPr>
        <w:t>dressé à Monsieur le Coord</w:t>
      </w:r>
      <w:r w:rsidR="005D73A4" w:rsidRPr="004946B4">
        <w:rPr>
          <w:rFonts w:ascii="Times New Roman" w:hAnsi="Times New Roman"/>
          <w:bCs/>
          <w:sz w:val="24"/>
          <w:szCs w:val="24"/>
          <w:lang w:val="fr-FR"/>
        </w:rPr>
        <w:t>on</w:t>
      </w:r>
      <w:r w:rsidRPr="004946B4">
        <w:rPr>
          <w:rFonts w:ascii="Times New Roman" w:hAnsi="Times New Roman"/>
          <w:bCs/>
          <w:sz w:val="24"/>
          <w:szCs w:val="24"/>
          <w:lang w:val="fr-FR"/>
        </w:rPr>
        <w:t>nateur du Projet PICMC « Manifestation d’intérêt N°202</w:t>
      </w:r>
      <w:r w:rsidR="004946B4" w:rsidRPr="004946B4">
        <w:rPr>
          <w:rFonts w:ascii="Times New Roman" w:hAnsi="Times New Roman"/>
          <w:bCs/>
          <w:sz w:val="24"/>
          <w:szCs w:val="24"/>
          <w:lang w:val="fr-FR"/>
        </w:rPr>
        <w:t>6</w:t>
      </w:r>
      <w:r w:rsidRPr="004946B4">
        <w:rPr>
          <w:rFonts w:ascii="Times New Roman" w:hAnsi="Times New Roman"/>
          <w:bCs/>
          <w:sz w:val="24"/>
          <w:szCs w:val="24"/>
          <w:lang w:val="fr-FR"/>
        </w:rPr>
        <w:t>/0</w:t>
      </w:r>
      <w:r w:rsidR="00196485" w:rsidRPr="004946B4">
        <w:rPr>
          <w:rFonts w:ascii="Times New Roman" w:hAnsi="Times New Roman"/>
          <w:bCs/>
          <w:sz w:val="24"/>
          <w:szCs w:val="24"/>
          <w:lang w:val="fr-FR"/>
        </w:rPr>
        <w:t>2</w:t>
      </w:r>
      <w:r w:rsidRPr="004946B4">
        <w:rPr>
          <w:rFonts w:ascii="Times New Roman" w:hAnsi="Times New Roman"/>
          <w:bCs/>
          <w:sz w:val="24"/>
          <w:szCs w:val="24"/>
          <w:lang w:val="fr-FR"/>
        </w:rPr>
        <w:t>/</w:t>
      </w:r>
      <w:r w:rsidRPr="004946B4">
        <w:rPr>
          <w:rFonts w:ascii="Times New Roman" w:hAnsi="Times New Roman"/>
          <w:sz w:val="24"/>
          <w:szCs w:val="24"/>
          <w:lang w:val="fr-FR"/>
        </w:rPr>
        <w:t>PICMC/</w:t>
      </w:r>
      <w:r w:rsidR="00F3552A" w:rsidRPr="004946B4">
        <w:rPr>
          <w:rFonts w:ascii="Times New Roman" w:hAnsi="Times New Roman"/>
          <w:bCs/>
          <w:sz w:val="24"/>
          <w:szCs w:val="24"/>
          <w:lang w:val="fr-FR"/>
        </w:rPr>
        <w:t xml:space="preserve"> intitulé du poste </w:t>
      </w:r>
      <w:r w:rsidRPr="004946B4">
        <w:rPr>
          <w:rFonts w:ascii="Times New Roman" w:hAnsi="Times New Roman"/>
          <w:bCs/>
          <w:sz w:val="24"/>
          <w:szCs w:val="24"/>
          <w:lang w:val="fr-FR"/>
        </w:rPr>
        <w:t>»</w:t>
      </w:r>
      <w:r w:rsidR="00162556" w:rsidRPr="004946B4">
        <w:rPr>
          <w:rFonts w:ascii="Times New Roman" w:hAnsi="Times New Roman"/>
          <w:bCs/>
          <w:sz w:val="24"/>
          <w:szCs w:val="24"/>
          <w:lang w:val="fr-FR"/>
        </w:rPr>
        <w:t xml:space="preserve"> </w:t>
      </w:r>
    </w:p>
    <w:p w14:paraId="422AA718" w14:textId="77777777" w:rsidR="00162556" w:rsidRPr="004946B4" w:rsidRDefault="00162556" w:rsidP="00196485">
      <w:pPr>
        <w:pStyle w:val="Paragraphedeliste"/>
        <w:jc w:val="both"/>
        <w:rPr>
          <w:rFonts w:ascii="Times New Roman" w:hAnsi="Times New Roman"/>
          <w:sz w:val="24"/>
          <w:szCs w:val="24"/>
          <w:lang w:val="fr-FR"/>
        </w:rPr>
      </w:pPr>
    </w:p>
    <w:p w14:paraId="34FCA471" w14:textId="1262580B" w:rsidR="00211FFC" w:rsidRPr="004946B4" w:rsidRDefault="00211FFC" w:rsidP="00196485">
      <w:pPr>
        <w:pStyle w:val="Paragraphedeliste"/>
        <w:numPr>
          <w:ilvl w:val="0"/>
          <w:numId w:val="7"/>
        </w:numPr>
        <w:spacing w:after="0"/>
        <w:jc w:val="both"/>
        <w:rPr>
          <w:rFonts w:ascii="Times New Roman" w:hAnsi="Times New Roman"/>
          <w:bCs/>
          <w:color w:val="000000"/>
          <w:sz w:val="24"/>
          <w:szCs w:val="24"/>
          <w:lang w:val="fr-FR"/>
        </w:rPr>
      </w:pPr>
      <w:r w:rsidRPr="004946B4">
        <w:rPr>
          <w:rFonts w:ascii="Times New Roman" w:hAnsi="Times New Roman"/>
          <w:sz w:val="24"/>
          <w:szCs w:val="24"/>
          <w:lang w:val="fr-FR"/>
        </w:rPr>
        <w:t xml:space="preserve">Projet </w:t>
      </w:r>
      <w:r w:rsidR="00EE5A57" w:rsidRPr="004946B4">
        <w:rPr>
          <w:rFonts w:ascii="Times New Roman" w:hAnsi="Times New Roman"/>
          <w:sz w:val="24"/>
          <w:szCs w:val="24"/>
          <w:lang w:val="fr-FR"/>
        </w:rPr>
        <w:t xml:space="preserve">Inter </w:t>
      </w:r>
      <w:r w:rsidRPr="004946B4">
        <w:rPr>
          <w:rFonts w:ascii="Times New Roman" w:hAnsi="Times New Roman"/>
          <w:sz w:val="24"/>
          <w:szCs w:val="24"/>
          <w:lang w:val="fr-FR"/>
        </w:rPr>
        <w:t>C</w:t>
      </w:r>
      <w:r w:rsidRPr="004946B4">
        <w:rPr>
          <w:rFonts w:ascii="Times New Roman" w:hAnsi="Times New Roman"/>
          <w:bCs/>
          <w:sz w:val="24"/>
          <w:szCs w:val="24"/>
          <w:lang w:val="fr-FR"/>
        </w:rPr>
        <w:t xml:space="preserve">onnectivité </w:t>
      </w:r>
      <w:r w:rsidR="00EE5A57" w:rsidRPr="004946B4">
        <w:rPr>
          <w:rFonts w:ascii="Times New Roman" w:hAnsi="Times New Roman"/>
          <w:bCs/>
          <w:sz w:val="24"/>
          <w:szCs w:val="24"/>
          <w:lang w:val="fr-FR"/>
        </w:rPr>
        <w:t xml:space="preserve">Maritime des </w:t>
      </w:r>
      <w:r w:rsidRPr="004946B4">
        <w:rPr>
          <w:rFonts w:ascii="Times New Roman" w:hAnsi="Times New Roman"/>
          <w:bCs/>
          <w:sz w:val="24"/>
          <w:szCs w:val="24"/>
          <w:lang w:val="fr-FR"/>
        </w:rPr>
        <w:t xml:space="preserve">Comores - Moroni Coulée – Route Garage </w:t>
      </w:r>
      <w:proofErr w:type="spellStart"/>
      <w:r w:rsidRPr="004946B4">
        <w:rPr>
          <w:rFonts w:ascii="Times New Roman" w:hAnsi="Times New Roman"/>
          <w:bCs/>
          <w:sz w:val="24"/>
          <w:szCs w:val="24"/>
          <w:lang w:val="fr-FR"/>
        </w:rPr>
        <w:t>Mrikao</w:t>
      </w:r>
      <w:proofErr w:type="spellEnd"/>
      <w:r w:rsidRPr="004946B4">
        <w:rPr>
          <w:rFonts w:ascii="Times New Roman" w:hAnsi="Times New Roman"/>
          <w:bCs/>
          <w:sz w:val="24"/>
          <w:szCs w:val="24"/>
          <w:lang w:val="fr-FR"/>
        </w:rPr>
        <w:t xml:space="preserve"> - Tél :</w:t>
      </w:r>
      <w:r w:rsidR="008C0A53" w:rsidRPr="004946B4">
        <w:rPr>
          <w:rFonts w:ascii="Times New Roman" w:hAnsi="Times New Roman"/>
          <w:bCs/>
          <w:sz w:val="24"/>
          <w:szCs w:val="24"/>
          <w:lang w:val="fr-FR"/>
        </w:rPr>
        <w:t xml:space="preserve"> </w:t>
      </w:r>
      <w:r w:rsidRPr="004946B4">
        <w:rPr>
          <w:rFonts w:ascii="Times New Roman" w:hAnsi="Times New Roman"/>
          <w:bCs/>
          <w:sz w:val="24"/>
          <w:szCs w:val="24"/>
          <w:lang w:val="fr-FR"/>
        </w:rPr>
        <w:t xml:space="preserve">+269-733-21-63- Email : </w:t>
      </w:r>
      <w:hyperlink r:id="rId6" w:history="1">
        <w:r w:rsidRPr="004946B4">
          <w:rPr>
            <w:rStyle w:val="Lienhypertexte"/>
            <w:rFonts w:ascii="Times New Roman" w:hAnsi="Times New Roman"/>
            <w:sz w:val="24"/>
            <w:szCs w:val="24"/>
            <w:lang w:val="fr-FR"/>
          </w:rPr>
          <w:t>connectivitecomoros@gmail.com</w:t>
        </w:r>
      </w:hyperlink>
      <w:r w:rsidRPr="004946B4">
        <w:rPr>
          <w:rStyle w:val="Lienhypertexte"/>
          <w:rFonts w:ascii="Times New Roman" w:hAnsi="Times New Roman"/>
          <w:color w:val="auto"/>
          <w:sz w:val="24"/>
          <w:szCs w:val="24"/>
          <w:u w:val="none"/>
          <w:lang w:val="fr-FR"/>
        </w:rPr>
        <w:t xml:space="preserve"> copie</w:t>
      </w:r>
      <w:r w:rsidR="002638F3" w:rsidRPr="004946B4">
        <w:rPr>
          <w:rStyle w:val="Lienhypertexte"/>
          <w:rFonts w:ascii="Times New Roman" w:hAnsi="Times New Roman"/>
          <w:color w:val="auto"/>
          <w:sz w:val="24"/>
          <w:szCs w:val="24"/>
          <w:u w:val="none"/>
          <w:lang w:val="fr-FR"/>
        </w:rPr>
        <w:t xml:space="preserve"> à</w:t>
      </w:r>
      <w:r w:rsidRPr="004946B4">
        <w:rPr>
          <w:rStyle w:val="Lienhypertexte"/>
          <w:rFonts w:ascii="Times New Roman" w:hAnsi="Times New Roman"/>
          <w:color w:val="auto"/>
          <w:sz w:val="24"/>
          <w:szCs w:val="24"/>
          <w:u w:val="none"/>
          <w:lang w:val="fr-FR"/>
        </w:rPr>
        <w:t xml:space="preserve"> </w:t>
      </w:r>
      <w:hyperlink r:id="rId7" w:history="1">
        <w:r w:rsidR="002638F3" w:rsidRPr="004946B4">
          <w:rPr>
            <w:rStyle w:val="Lienhypertexte"/>
            <w:rFonts w:ascii="Times New Roman" w:hAnsi="Times New Roman"/>
            <w:sz w:val="24"/>
            <w:szCs w:val="24"/>
            <w:lang w:val="fr-FR"/>
          </w:rPr>
          <w:t>rpm.connectivitecomoros@gmail.com</w:t>
        </w:r>
      </w:hyperlink>
      <w:r w:rsidR="00EE5A57" w:rsidRPr="004946B4">
        <w:rPr>
          <w:rFonts w:ascii="Times New Roman" w:hAnsi="Times New Roman"/>
          <w:sz w:val="24"/>
          <w:szCs w:val="24"/>
          <w:lang w:val="fr-FR"/>
        </w:rPr>
        <w:t xml:space="preserve">. </w:t>
      </w:r>
    </w:p>
    <w:sectPr w:rsidR="00211FFC" w:rsidRPr="004946B4" w:rsidSect="006E6E3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74C6A"/>
    <w:multiLevelType w:val="hybridMultilevel"/>
    <w:tmpl w:val="47887D84"/>
    <w:lvl w:ilvl="0" w:tplc="B6243B0C">
      <w:start w:val="1"/>
      <w:numFmt w:val="bullet"/>
      <w:pStyle w:val="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9A62E3"/>
    <w:multiLevelType w:val="hybridMultilevel"/>
    <w:tmpl w:val="CB446540"/>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 w15:restartNumberingAfterBreak="0">
    <w:nsid w:val="073776E0"/>
    <w:multiLevelType w:val="hybridMultilevel"/>
    <w:tmpl w:val="A3E88C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70610F"/>
    <w:multiLevelType w:val="hybridMultilevel"/>
    <w:tmpl w:val="AAC6F8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1750ED"/>
    <w:multiLevelType w:val="multilevel"/>
    <w:tmpl w:val="C54C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B49BF"/>
    <w:multiLevelType w:val="multilevel"/>
    <w:tmpl w:val="CDD4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D65D2"/>
    <w:multiLevelType w:val="hybridMultilevel"/>
    <w:tmpl w:val="CF743562"/>
    <w:lvl w:ilvl="0" w:tplc="69E051D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47734"/>
    <w:multiLevelType w:val="hybridMultilevel"/>
    <w:tmpl w:val="C4F8FF9A"/>
    <w:lvl w:ilvl="0" w:tplc="69E051D0">
      <w:start w:val="2"/>
      <w:numFmt w:val="bullet"/>
      <w:lvlText w:val="-"/>
      <w:lvlJc w:val="left"/>
      <w:pPr>
        <w:ind w:left="1080" w:hanging="360"/>
      </w:pPr>
      <w:rPr>
        <w:rFonts w:ascii="Times New Roman" w:eastAsia="Arial Unicode MS"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15:restartNumberingAfterBreak="0">
    <w:nsid w:val="11BE48FA"/>
    <w:multiLevelType w:val="hybridMultilevel"/>
    <w:tmpl w:val="95D8279C"/>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19947DA3"/>
    <w:multiLevelType w:val="hybridMultilevel"/>
    <w:tmpl w:val="5128C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A0554B"/>
    <w:multiLevelType w:val="multilevel"/>
    <w:tmpl w:val="BE1C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1D13A0"/>
    <w:multiLevelType w:val="hybridMultilevel"/>
    <w:tmpl w:val="207A4EB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CF2197B"/>
    <w:multiLevelType w:val="multilevel"/>
    <w:tmpl w:val="70F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1A3174"/>
    <w:multiLevelType w:val="hybridMultilevel"/>
    <w:tmpl w:val="F8C06B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033AB9"/>
    <w:multiLevelType w:val="hybridMultilevel"/>
    <w:tmpl w:val="9BE6514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5" w15:restartNumberingAfterBreak="0">
    <w:nsid w:val="20A9375E"/>
    <w:multiLevelType w:val="hybridMultilevel"/>
    <w:tmpl w:val="A93E506E"/>
    <w:lvl w:ilvl="0" w:tplc="518CF7BC">
      <w:start w:val="1"/>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FD3381"/>
    <w:multiLevelType w:val="hybridMultilevel"/>
    <w:tmpl w:val="1DA47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B25A87"/>
    <w:multiLevelType w:val="hybridMultilevel"/>
    <w:tmpl w:val="76C6E5A2"/>
    <w:lvl w:ilvl="0" w:tplc="69E051D0">
      <w:start w:val="2"/>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7B68A8"/>
    <w:multiLevelType w:val="hybridMultilevel"/>
    <w:tmpl w:val="A3CA1C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AB81D7B"/>
    <w:multiLevelType w:val="hybridMultilevel"/>
    <w:tmpl w:val="54302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91A09"/>
    <w:multiLevelType w:val="hybridMultilevel"/>
    <w:tmpl w:val="DDD24DDA"/>
    <w:lvl w:ilvl="0" w:tplc="518CF7BC">
      <w:start w:val="1"/>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D84428"/>
    <w:multiLevelType w:val="multilevel"/>
    <w:tmpl w:val="D1CE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1C5E0A"/>
    <w:multiLevelType w:val="hybridMultilevel"/>
    <w:tmpl w:val="3EBE4B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A40433"/>
    <w:multiLevelType w:val="hybridMultilevel"/>
    <w:tmpl w:val="9AB47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165529"/>
    <w:multiLevelType w:val="hybridMultilevel"/>
    <w:tmpl w:val="790C4028"/>
    <w:lvl w:ilvl="0" w:tplc="08DADF60">
      <w:numFmt w:val="bullet"/>
      <w:lvlText w:val=""/>
      <w:lvlJc w:val="left"/>
      <w:pPr>
        <w:ind w:left="828" w:hanging="360"/>
      </w:pPr>
      <w:rPr>
        <w:rFonts w:ascii="Symbol" w:eastAsiaTheme="minorHAnsi" w:hAnsi="Symbol" w:cs="Times New Roman" w:hint="default"/>
      </w:rPr>
    </w:lvl>
    <w:lvl w:ilvl="1" w:tplc="FFFFFFFF" w:tentative="1">
      <w:start w:val="1"/>
      <w:numFmt w:val="lowerLetter"/>
      <w:lvlText w:val="%2."/>
      <w:lvlJc w:val="left"/>
      <w:pPr>
        <w:ind w:left="1548" w:hanging="360"/>
      </w:pPr>
    </w:lvl>
    <w:lvl w:ilvl="2" w:tplc="FFFFFFFF" w:tentative="1">
      <w:start w:val="1"/>
      <w:numFmt w:val="lowerRoman"/>
      <w:lvlText w:val="%3."/>
      <w:lvlJc w:val="right"/>
      <w:pPr>
        <w:ind w:left="2268" w:hanging="180"/>
      </w:pPr>
    </w:lvl>
    <w:lvl w:ilvl="3" w:tplc="FFFFFFFF" w:tentative="1">
      <w:start w:val="1"/>
      <w:numFmt w:val="decimal"/>
      <w:lvlText w:val="%4."/>
      <w:lvlJc w:val="left"/>
      <w:pPr>
        <w:ind w:left="2988" w:hanging="360"/>
      </w:pPr>
    </w:lvl>
    <w:lvl w:ilvl="4" w:tplc="FFFFFFFF" w:tentative="1">
      <w:start w:val="1"/>
      <w:numFmt w:val="lowerLetter"/>
      <w:lvlText w:val="%5."/>
      <w:lvlJc w:val="left"/>
      <w:pPr>
        <w:ind w:left="3708" w:hanging="360"/>
      </w:pPr>
    </w:lvl>
    <w:lvl w:ilvl="5" w:tplc="FFFFFFFF" w:tentative="1">
      <w:start w:val="1"/>
      <w:numFmt w:val="lowerRoman"/>
      <w:lvlText w:val="%6."/>
      <w:lvlJc w:val="right"/>
      <w:pPr>
        <w:ind w:left="4428" w:hanging="180"/>
      </w:pPr>
    </w:lvl>
    <w:lvl w:ilvl="6" w:tplc="FFFFFFFF" w:tentative="1">
      <w:start w:val="1"/>
      <w:numFmt w:val="decimal"/>
      <w:lvlText w:val="%7."/>
      <w:lvlJc w:val="left"/>
      <w:pPr>
        <w:ind w:left="5148" w:hanging="360"/>
      </w:pPr>
    </w:lvl>
    <w:lvl w:ilvl="7" w:tplc="FFFFFFFF" w:tentative="1">
      <w:start w:val="1"/>
      <w:numFmt w:val="lowerLetter"/>
      <w:lvlText w:val="%8."/>
      <w:lvlJc w:val="left"/>
      <w:pPr>
        <w:ind w:left="5868" w:hanging="360"/>
      </w:pPr>
    </w:lvl>
    <w:lvl w:ilvl="8" w:tplc="FFFFFFFF" w:tentative="1">
      <w:start w:val="1"/>
      <w:numFmt w:val="lowerRoman"/>
      <w:lvlText w:val="%9."/>
      <w:lvlJc w:val="right"/>
      <w:pPr>
        <w:ind w:left="6588" w:hanging="180"/>
      </w:pPr>
    </w:lvl>
  </w:abstractNum>
  <w:abstractNum w:abstractNumId="25" w15:restartNumberingAfterBreak="0">
    <w:nsid w:val="50BA42FF"/>
    <w:multiLevelType w:val="hybridMultilevel"/>
    <w:tmpl w:val="1FB6E856"/>
    <w:lvl w:ilvl="0" w:tplc="E1229770">
      <w:start w:val="1"/>
      <w:numFmt w:val="decimal"/>
      <w:lvlText w:val="%1-"/>
      <w:lvlJc w:val="left"/>
      <w:pPr>
        <w:ind w:left="720" w:hanging="360"/>
      </w:pPr>
      <w:rPr>
        <w:rFonts w:hint="default"/>
        <w:b/>
        <w:bCs w:val="0"/>
        <w:lang w:val="fr-CA"/>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26" w15:restartNumberingAfterBreak="0">
    <w:nsid w:val="51B131B9"/>
    <w:multiLevelType w:val="hybridMultilevel"/>
    <w:tmpl w:val="8BF48F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34496E"/>
    <w:multiLevelType w:val="hybridMultilevel"/>
    <w:tmpl w:val="7D8241A0"/>
    <w:lvl w:ilvl="0" w:tplc="C2FE251E">
      <w:numFmt w:val="bullet"/>
      <w:lvlText w:val="-"/>
      <w:lvlJc w:val="left"/>
      <w:pPr>
        <w:ind w:left="4296" w:hanging="360"/>
      </w:pPr>
      <w:rPr>
        <w:rFonts w:ascii="Times New Roman" w:eastAsiaTheme="minorHAnsi" w:hAnsi="Times New Roman" w:cs="Times New Roman" w:hint="default"/>
      </w:rPr>
    </w:lvl>
    <w:lvl w:ilvl="1" w:tplc="20000003" w:tentative="1">
      <w:start w:val="1"/>
      <w:numFmt w:val="bullet"/>
      <w:lvlText w:val="o"/>
      <w:lvlJc w:val="left"/>
      <w:pPr>
        <w:ind w:left="5016" w:hanging="360"/>
      </w:pPr>
      <w:rPr>
        <w:rFonts w:ascii="Courier New" w:hAnsi="Courier New" w:cs="Courier New" w:hint="default"/>
      </w:rPr>
    </w:lvl>
    <w:lvl w:ilvl="2" w:tplc="20000005" w:tentative="1">
      <w:start w:val="1"/>
      <w:numFmt w:val="bullet"/>
      <w:lvlText w:val=""/>
      <w:lvlJc w:val="left"/>
      <w:pPr>
        <w:ind w:left="5736" w:hanging="360"/>
      </w:pPr>
      <w:rPr>
        <w:rFonts w:ascii="Wingdings" w:hAnsi="Wingdings" w:hint="default"/>
      </w:rPr>
    </w:lvl>
    <w:lvl w:ilvl="3" w:tplc="20000001" w:tentative="1">
      <w:start w:val="1"/>
      <w:numFmt w:val="bullet"/>
      <w:lvlText w:val=""/>
      <w:lvlJc w:val="left"/>
      <w:pPr>
        <w:ind w:left="6456" w:hanging="360"/>
      </w:pPr>
      <w:rPr>
        <w:rFonts w:ascii="Symbol" w:hAnsi="Symbol" w:hint="default"/>
      </w:rPr>
    </w:lvl>
    <w:lvl w:ilvl="4" w:tplc="20000003" w:tentative="1">
      <w:start w:val="1"/>
      <w:numFmt w:val="bullet"/>
      <w:lvlText w:val="o"/>
      <w:lvlJc w:val="left"/>
      <w:pPr>
        <w:ind w:left="7176" w:hanging="360"/>
      </w:pPr>
      <w:rPr>
        <w:rFonts w:ascii="Courier New" w:hAnsi="Courier New" w:cs="Courier New" w:hint="default"/>
      </w:rPr>
    </w:lvl>
    <w:lvl w:ilvl="5" w:tplc="20000005" w:tentative="1">
      <w:start w:val="1"/>
      <w:numFmt w:val="bullet"/>
      <w:lvlText w:val=""/>
      <w:lvlJc w:val="left"/>
      <w:pPr>
        <w:ind w:left="7896" w:hanging="360"/>
      </w:pPr>
      <w:rPr>
        <w:rFonts w:ascii="Wingdings" w:hAnsi="Wingdings" w:hint="default"/>
      </w:rPr>
    </w:lvl>
    <w:lvl w:ilvl="6" w:tplc="20000001" w:tentative="1">
      <w:start w:val="1"/>
      <w:numFmt w:val="bullet"/>
      <w:lvlText w:val=""/>
      <w:lvlJc w:val="left"/>
      <w:pPr>
        <w:ind w:left="8616" w:hanging="360"/>
      </w:pPr>
      <w:rPr>
        <w:rFonts w:ascii="Symbol" w:hAnsi="Symbol" w:hint="default"/>
      </w:rPr>
    </w:lvl>
    <w:lvl w:ilvl="7" w:tplc="20000003" w:tentative="1">
      <w:start w:val="1"/>
      <w:numFmt w:val="bullet"/>
      <w:lvlText w:val="o"/>
      <w:lvlJc w:val="left"/>
      <w:pPr>
        <w:ind w:left="9336" w:hanging="360"/>
      </w:pPr>
      <w:rPr>
        <w:rFonts w:ascii="Courier New" w:hAnsi="Courier New" w:cs="Courier New" w:hint="default"/>
      </w:rPr>
    </w:lvl>
    <w:lvl w:ilvl="8" w:tplc="20000005" w:tentative="1">
      <w:start w:val="1"/>
      <w:numFmt w:val="bullet"/>
      <w:lvlText w:val=""/>
      <w:lvlJc w:val="left"/>
      <w:pPr>
        <w:ind w:left="10056" w:hanging="360"/>
      </w:pPr>
      <w:rPr>
        <w:rFonts w:ascii="Wingdings" w:hAnsi="Wingdings" w:hint="default"/>
      </w:rPr>
    </w:lvl>
  </w:abstractNum>
  <w:abstractNum w:abstractNumId="28" w15:restartNumberingAfterBreak="0">
    <w:nsid w:val="55FB3B75"/>
    <w:multiLevelType w:val="hybridMultilevel"/>
    <w:tmpl w:val="57EC7D74"/>
    <w:lvl w:ilvl="0" w:tplc="518CF7BC">
      <w:start w:val="1"/>
      <w:numFmt w:val="bullet"/>
      <w:lvlText w:val="-"/>
      <w:lvlJc w:val="left"/>
      <w:pPr>
        <w:ind w:left="720" w:hanging="360"/>
      </w:pPr>
      <w:rPr>
        <w:rFonts w:ascii="Century Gothic" w:eastAsiaTheme="minorEastAsia" w:hAnsi="Century Gothic"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BE77614"/>
    <w:multiLevelType w:val="hybridMultilevel"/>
    <w:tmpl w:val="D23CF2AE"/>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FA74929"/>
    <w:multiLevelType w:val="hybridMultilevel"/>
    <w:tmpl w:val="6096D2FE"/>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96F1807"/>
    <w:multiLevelType w:val="hybridMultilevel"/>
    <w:tmpl w:val="07C424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FD04A2"/>
    <w:multiLevelType w:val="hybridMultilevel"/>
    <w:tmpl w:val="D8A01BB4"/>
    <w:lvl w:ilvl="0" w:tplc="7A5CBA6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7BCE"/>
    <w:multiLevelType w:val="hybridMultilevel"/>
    <w:tmpl w:val="62826A38"/>
    <w:lvl w:ilvl="0" w:tplc="3EFA62E8">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62063D"/>
    <w:multiLevelType w:val="hybridMultilevel"/>
    <w:tmpl w:val="FE4687FC"/>
    <w:lvl w:ilvl="0" w:tplc="300C000B">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35" w15:restartNumberingAfterBreak="0">
    <w:nsid w:val="71D006C0"/>
    <w:multiLevelType w:val="hybridMultilevel"/>
    <w:tmpl w:val="DBAACA64"/>
    <w:lvl w:ilvl="0" w:tplc="006EEE0C">
      <w:start w:val="1"/>
      <w:numFmt w:val="decimal"/>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7C74D6A"/>
    <w:multiLevelType w:val="hybridMultilevel"/>
    <w:tmpl w:val="31920AB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7ACD7021"/>
    <w:multiLevelType w:val="hybridMultilevel"/>
    <w:tmpl w:val="21B8E47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EA96D6B"/>
    <w:multiLevelType w:val="hybridMultilevel"/>
    <w:tmpl w:val="D346A4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8"/>
  </w:num>
  <w:num w:numId="4">
    <w:abstractNumId w:val="13"/>
  </w:num>
  <w:num w:numId="5">
    <w:abstractNumId w:val="3"/>
  </w:num>
  <w:num w:numId="6">
    <w:abstractNumId w:val="2"/>
  </w:num>
  <w:num w:numId="7">
    <w:abstractNumId w:val="35"/>
  </w:num>
  <w:num w:numId="8">
    <w:abstractNumId w:val="31"/>
  </w:num>
  <w:num w:numId="9">
    <w:abstractNumId w:val="23"/>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8"/>
  </w:num>
  <w:num w:numId="14">
    <w:abstractNumId w:val="16"/>
  </w:num>
  <w:num w:numId="15">
    <w:abstractNumId w:val="28"/>
  </w:num>
  <w:num w:numId="16">
    <w:abstractNumId w:val="17"/>
  </w:num>
  <w:num w:numId="17">
    <w:abstractNumId w:val="15"/>
  </w:num>
  <w:num w:numId="18">
    <w:abstractNumId w:val="20"/>
  </w:num>
  <w:num w:numId="19">
    <w:abstractNumId w:val="30"/>
  </w:num>
  <w:num w:numId="20">
    <w:abstractNumId w:val="33"/>
  </w:num>
  <w:num w:numId="21">
    <w:abstractNumId w:val="6"/>
  </w:num>
  <w:num w:numId="22">
    <w:abstractNumId w:val="7"/>
  </w:num>
  <w:num w:numId="23">
    <w:abstractNumId w:val="14"/>
  </w:num>
  <w:num w:numId="24">
    <w:abstractNumId w:val="11"/>
  </w:num>
  <w:num w:numId="25">
    <w:abstractNumId w:val="34"/>
  </w:num>
  <w:num w:numId="26">
    <w:abstractNumId w:val="27"/>
  </w:num>
  <w:num w:numId="27">
    <w:abstractNumId w:val="9"/>
  </w:num>
  <w:num w:numId="28">
    <w:abstractNumId w:val="8"/>
  </w:num>
  <w:num w:numId="29">
    <w:abstractNumId w:val="24"/>
  </w:num>
  <w:num w:numId="30">
    <w:abstractNumId w:val="22"/>
  </w:num>
  <w:num w:numId="31">
    <w:abstractNumId w:val="37"/>
  </w:num>
  <w:num w:numId="32">
    <w:abstractNumId w:val="4"/>
  </w:num>
  <w:num w:numId="33">
    <w:abstractNumId w:val="19"/>
  </w:num>
  <w:num w:numId="34">
    <w:abstractNumId w:val="10"/>
  </w:num>
  <w:num w:numId="35">
    <w:abstractNumId w:val="36"/>
  </w:num>
  <w:num w:numId="36">
    <w:abstractNumId w:val="5"/>
  </w:num>
  <w:num w:numId="37">
    <w:abstractNumId w:val="12"/>
  </w:num>
  <w:num w:numId="38">
    <w:abstractNumId w:val="21"/>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FFC"/>
    <w:rsid w:val="00012569"/>
    <w:rsid w:val="000141C7"/>
    <w:rsid w:val="00015E43"/>
    <w:rsid w:val="00060952"/>
    <w:rsid w:val="000C15ED"/>
    <w:rsid w:val="000D6598"/>
    <w:rsid w:val="000E25AB"/>
    <w:rsid w:val="000E5893"/>
    <w:rsid w:val="00120746"/>
    <w:rsid w:val="00125EA7"/>
    <w:rsid w:val="0012625C"/>
    <w:rsid w:val="00143A27"/>
    <w:rsid w:val="00162556"/>
    <w:rsid w:val="001651DB"/>
    <w:rsid w:val="00172B00"/>
    <w:rsid w:val="001815DC"/>
    <w:rsid w:val="00196485"/>
    <w:rsid w:val="001A1C6F"/>
    <w:rsid w:val="001A3B4F"/>
    <w:rsid w:val="001A47FA"/>
    <w:rsid w:val="001D1FB3"/>
    <w:rsid w:val="001F028A"/>
    <w:rsid w:val="00211FFC"/>
    <w:rsid w:val="0023198F"/>
    <w:rsid w:val="002333AF"/>
    <w:rsid w:val="002638F3"/>
    <w:rsid w:val="00277C60"/>
    <w:rsid w:val="002B674D"/>
    <w:rsid w:val="002D06FC"/>
    <w:rsid w:val="002E36DA"/>
    <w:rsid w:val="00320FF3"/>
    <w:rsid w:val="00341BF7"/>
    <w:rsid w:val="0035648C"/>
    <w:rsid w:val="00360416"/>
    <w:rsid w:val="00360D17"/>
    <w:rsid w:val="00370215"/>
    <w:rsid w:val="003857A2"/>
    <w:rsid w:val="00385F2D"/>
    <w:rsid w:val="00394FF7"/>
    <w:rsid w:val="003D399F"/>
    <w:rsid w:val="00465DFA"/>
    <w:rsid w:val="00471BCE"/>
    <w:rsid w:val="0047646D"/>
    <w:rsid w:val="004946B4"/>
    <w:rsid w:val="0052295B"/>
    <w:rsid w:val="00524369"/>
    <w:rsid w:val="00544CB4"/>
    <w:rsid w:val="005627F2"/>
    <w:rsid w:val="005D73A4"/>
    <w:rsid w:val="005E514E"/>
    <w:rsid w:val="005F11AF"/>
    <w:rsid w:val="005F3C93"/>
    <w:rsid w:val="00665649"/>
    <w:rsid w:val="00675C63"/>
    <w:rsid w:val="006B1B17"/>
    <w:rsid w:val="006B3500"/>
    <w:rsid w:val="006B4681"/>
    <w:rsid w:val="006C25CA"/>
    <w:rsid w:val="006D1ABF"/>
    <w:rsid w:val="006E46DA"/>
    <w:rsid w:val="006E6E30"/>
    <w:rsid w:val="007006CB"/>
    <w:rsid w:val="00741197"/>
    <w:rsid w:val="00755093"/>
    <w:rsid w:val="00815E4B"/>
    <w:rsid w:val="00823C37"/>
    <w:rsid w:val="00880F3B"/>
    <w:rsid w:val="00883542"/>
    <w:rsid w:val="008869ED"/>
    <w:rsid w:val="008A61A6"/>
    <w:rsid w:val="008A656F"/>
    <w:rsid w:val="008C0A53"/>
    <w:rsid w:val="008C2AD1"/>
    <w:rsid w:val="008C6C00"/>
    <w:rsid w:val="008D008A"/>
    <w:rsid w:val="00945763"/>
    <w:rsid w:val="00957415"/>
    <w:rsid w:val="00990EB4"/>
    <w:rsid w:val="0099262C"/>
    <w:rsid w:val="009C1647"/>
    <w:rsid w:val="009C4288"/>
    <w:rsid w:val="009C53EF"/>
    <w:rsid w:val="009D33AC"/>
    <w:rsid w:val="009E2602"/>
    <w:rsid w:val="00A15405"/>
    <w:rsid w:val="00A317D7"/>
    <w:rsid w:val="00A86014"/>
    <w:rsid w:val="00A9259B"/>
    <w:rsid w:val="00AB3F94"/>
    <w:rsid w:val="00AB4B5C"/>
    <w:rsid w:val="00B12765"/>
    <w:rsid w:val="00B16429"/>
    <w:rsid w:val="00B23E63"/>
    <w:rsid w:val="00B278CC"/>
    <w:rsid w:val="00B36A63"/>
    <w:rsid w:val="00B479ED"/>
    <w:rsid w:val="00B84127"/>
    <w:rsid w:val="00C0411E"/>
    <w:rsid w:val="00C05DBF"/>
    <w:rsid w:val="00C06715"/>
    <w:rsid w:val="00C545DE"/>
    <w:rsid w:val="00C90C97"/>
    <w:rsid w:val="00CA137F"/>
    <w:rsid w:val="00CB774C"/>
    <w:rsid w:val="00CC367B"/>
    <w:rsid w:val="00CD0027"/>
    <w:rsid w:val="00CE1FE8"/>
    <w:rsid w:val="00D47CC2"/>
    <w:rsid w:val="00E24B27"/>
    <w:rsid w:val="00E367F3"/>
    <w:rsid w:val="00E5134D"/>
    <w:rsid w:val="00E607B7"/>
    <w:rsid w:val="00E60A38"/>
    <w:rsid w:val="00E67F06"/>
    <w:rsid w:val="00E84937"/>
    <w:rsid w:val="00E914F5"/>
    <w:rsid w:val="00EC535E"/>
    <w:rsid w:val="00ED34D4"/>
    <w:rsid w:val="00ED6998"/>
    <w:rsid w:val="00EE5A57"/>
    <w:rsid w:val="00EF4540"/>
    <w:rsid w:val="00F112B6"/>
    <w:rsid w:val="00F3552A"/>
    <w:rsid w:val="00F416B3"/>
    <w:rsid w:val="00F63006"/>
    <w:rsid w:val="00F7179F"/>
    <w:rsid w:val="00FB3E40"/>
    <w:rsid w:val="00FE0F42"/>
    <w:rsid w:val="00FF58F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9EE5"/>
  <w15:chartTrackingRefBased/>
  <w15:docId w15:val="{A535C996-8014-4D75-A45E-80C46F27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FFC"/>
    <w:pPr>
      <w:spacing w:after="0" w:line="240" w:lineRule="auto"/>
    </w:pPr>
    <w:rPr>
      <w:rFonts w:ascii="Times New Roman" w:eastAsia="Times New Roman" w:hAnsi="Times New Roman" w:cs="Times New Roman"/>
      <w:sz w:val="20"/>
      <w:szCs w:val="20"/>
    </w:rPr>
  </w:style>
  <w:style w:type="paragraph" w:styleId="Titre1">
    <w:name w:val="heading 1"/>
    <w:aliases w:val="Main Heading,TCI 1.  Heading,Main Heading 1, Main Heading,Document Header1,N1,BRL TITRE1,Titre Rapport,Titre générale,Titre 1 bas"/>
    <w:basedOn w:val="Normal"/>
    <w:next w:val="Normal"/>
    <w:link w:val="Titre1Car"/>
    <w:qFormat/>
    <w:rsid w:val="00EE5A57"/>
    <w:pPr>
      <w:keepNext/>
      <w:keepLines/>
      <w:spacing w:before="240" w:after="240"/>
      <w:jc w:val="center"/>
      <w:outlineLvl w:val="0"/>
    </w:pPr>
    <w:rPr>
      <w:rFonts w:ascii="Times New Roman Bold" w:hAnsi="Times New Roman Bold"/>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numbered (a)),Normal 2,Main numbered paragraph,1.1.1_List Paragraph,List_Paragraph,Multilevel para_II,List Paragraph1,List Paragraph 1.1.1,References,Bullets,Texte Général,Paragraphe  revu,Paragraphe de liste1,Liste 1"/>
    <w:basedOn w:val="Normal"/>
    <w:link w:val="ParagraphedelisteCar"/>
    <w:uiPriority w:val="34"/>
    <w:qFormat/>
    <w:rsid w:val="00211FFC"/>
    <w:pPr>
      <w:spacing w:after="200" w:line="252" w:lineRule="auto"/>
      <w:ind w:left="720"/>
      <w:contextualSpacing/>
    </w:pPr>
    <w:rPr>
      <w:rFonts w:ascii="Cambria" w:hAnsi="Cambria"/>
      <w:sz w:val="22"/>
      <w:szCs w:val="22"/>
      <w:lang w:val="en-US" w:bidi="en-US"/>
    </w:rPr>
  </w:style>
  <w:style w:type="character" w:customStyle="1" w:styleId="ParagraphedelisteCar">
    <w:name w:val="Paragraphe de liste Car"/>
    <w:aliases w:val="List Paragraph (numbered (a)) Car,Normal 2 Car,Main numbered paragraph Car,1.1.1_List Paragraph Car,List_Paragraph Car,Multilevel para_II Car,List Paragraph1 Car,List Paragraph 1.1.1 Car,References Car,Bullets Car,Liste 1 Car"/>
    <w:link w:val="Paragraphedeliste"/>
    <w:uiPriority w:val="34"/>
    <w:qFormat/>
    <w:locked/>
    <w:rsid w:val="00211FFC"/>
    <w:rPr>
      <w:rFonts w:ascii="Cambria" w:eastAsia="Times New Roman" w:hAnsi="Cambria" w:cs="Times New Roman"/>
      <w:lang w:val="en-US" w:bidi="en-US"/>
    </w:rPr>
  </w:style>
  <w:style w:type="paragraph" w:customStyle="1" w:styleId="A-LBULLET">
    <w:name w:val="A-LBULLET"/>
    <w:link w:val="A-LBULLETChar"/>
    <w:qFormat/>
    <w:rsid w:val="00211FFC"/>
    <w:pPr>
      <w:numPr>
        <w:numId w:val="2"/>
      </w:numPr>
      <w:spacing w:after="200" w:line="276" w:lineRule="auto"/>
      <w:ind w:left="714" w:hanging="357"/>
      <w:jc w:val="both"/>
    </w:pPr>
    <w:rPr>
      <w:rFonts w:ascii="Times New Roman" w:eastAsia="Times New Roman" w:hAnsi="Times New Roman" w:cs="Times New Roman"/>
      <w:color w:val="000000"/>
    </w:rPr>
  </w:style>
  <w:style w:type="character" w:customStyle="1" w:styleId="A-LBULLETChar">
    <w:name w:val="A-LBULLET Char"/>
    <w:link w:val="A-LBULLET"/>
    <w:rsid w:val="00211FFC"/>
    <w:rPr>
      <w:rFonts w:ascii="Times New Roman" w:eastAsia="Times New Roman" w:hAnsi="Times New Roman" w:cs="Times New Roman"/>
      <w:color w:val="000000"/>
    </w:rPr>
  </w:style>
  <w:style w:type="character" w:styleId="Lienhypertexte">
    <w:name w:val="Hyperlink"/>
    <w:basedOn w:val="Policepardfaut"/>
    <w:unhideWhenUsed/>
    <w:rsid w:val="00211FFC"/>
    <w:rPr>
      <w:color w:val="0000FF"/>
      <w:u w:val="single"/>
    </w:rPr>
  </w:style>
  <w:style w:type="character" w:customStyle="1" w:styleId="apple-converted-space">
    <w:name w:val="apple-converted-space"/>
    <w:basedOn w:val="Policepardfaut"/>
    <w:rsid w:val="00211FFC"/>
  </w:style>
  <w:style w:type="character" w:styleId="lev">
    <w:name w:val="Strong"/>
    <w:uiPriority w:val="22"/>
    <w:qFormat/>
    <w:rsid w:val="00211FFC"/>
    <w:rPr>
      <w:b/>
      <w:bCs/>
    </w:rPr>
  </w:style>
  <w:style w:type="character" w:customStyle="1" w:styleId="UnresolvedMention">
    <w:name w:val="Unresolved Mention"/>
    <w:basedOn w:val="Policepardfaut"/>
    <w:uiPriority w:val="99"/>
    <w:semiHidden/>
    <w:unhideWhenUsed/>
    <w:rsid w:val="002638F3"/>
    <w:rPr>
      <w:color w:val="605E5C"/>
      <w:shd w:val="clear" w:color="auto" w:fill="E1DFDD"/>
    </w:rPr>
  </w:style>
  <w:style w:type="paragraph" w:customStyle="1" w:styleId="Default">
    <w:name w:val="Default"/>
    <w:rsid w:val="005F11A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Titre1Car">
    <w:name w:val="Titre 1 Car"/>
    <w:aliases w:val="Main Heading Car,TCI 1.  Heading Car,Main Heading 1 Car, Main Heading Car,Document Header1 Car,N1 Car,BRL TITRE1 Car,Titre Rapport Car,Titre générale Car,Titre 1 bas Car"/>
    <w:basedOn w:val="Policepardfaut"/>
    <w:link w:val="Titre1"/>
    <w:rsid w:val="00EE5A57"/>
    <w:rPr>
      <w:rFonts w:ascii="Times New Roman Bold" w:eastAsia="Times New Roman" w:hAnsi="Times New Roman Bold"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m.connectivitecomoro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nectivitecomoro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756</Words>
  <Characters>4313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ALHAD Mohamed Chanfi</dc:creator>
  <cp:keywords/>
  <dc:description/>
  <cp:lastModifiedBy>PROJECTIVITE</cp:lastModifiedBy>
  <cp:revision>5</cp:revision>
  <dcterms:created xsi:type="dcterms:W3CDTF">2026-06-04T13:40:00Z</dcterms:created>
  <dcterms:modified xsi:type="dcterms:W3CDTF">2026-06-08T08:55:00Z</dcterms:modified>
</cp:coreProperties>
</file>