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66E3" w14:textId="2866D076" w:rsidR="00B72D87" w:rsidRDefault="00B72D87" w:rsidP="008424C6">
      <w:pPr>
        <w:pStyle w:val="Paragraphedeliste"/>
        <w:spacing w:after="0"/>
        <w:ind w:left="0"/>
        <w:contextualSpacing w:val="0"/>
        <w:rPr>
          <w:rFonts w:ascii="Times New Roman" w:hAnsi="Times New Roman"/>
          <w:lang w:val="fr-FR"/>
        </w:rPr>
      </w:pPr>
      <w:bookmarkStart w:id="0" w:name="_Hlk103326739"/>
      <w:bookmarkStart w:id="1" w:name="_Hlk103325201"/>
      <w:r w:rsidRPr="00FD5AA3">
        <w:rPr>
          <w:rFonts w:ascii="Times New Roman" w:hAnsi="Times New Roman"/>
          <w:noProof/>
        </w:rPr>
        <w:drawing>
          <wp:inline distT="0" distB="0" distL="0" distR="0" wp14:anchorId="365F5868" wp14:editId="75B2847C">
            <wp:extent cx="5760720" cy="2637088"/>
            <wp:effectExtent l="0" t="0" r="0" b="0"/>
            <wp:docPr id="965029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2958" name="Image 965029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637088"/>
                    </a:xfrm>
                    <a:prstGeom prst="rect">
                      <a:avLst/>
                    </a:prstGeom>
                  </pic:spPr>
                </pic:pic>
              </a:graphicData>
            </a:graphic>
          </wp:inline>
        </w:drawing>
      </w:r>
    </w:p>
    <w:p w14:paraId="71D31BB2" w14:textId="77777777" w:rsidR="00B72D87" w:rsidRPr="00965042" w:rsidRDefault="00B72D87" w:rsidP="008424C6">
      <w:pPr>
        <w:pStyle w:val="Paragraphedeliste"/>
        <w:spacing w:after="0"/>
        <w:ind w:left="0"/>
        <w:contextualSpacing w:val="0"/>
        <w:rPr>
          <w:rFonts w:ascii="Times New Roman" w:hAnsi="Times New Roman"/>
          <w:lang w:val="fr-FR"/>
        </w:rPr>
      </w:pPr>
    </w:p>
    <w:p w14:paraId="58C07D03" w14:textId="77777777" w:rsidR="008424C6" w:rsidRPr="00965042" w:rsidRDefault="008424C6" w:rsidP="008424C6">
      <w:pPr>
        <w:tabs>
          <w:tab w:val="right" w:leader="dot" w:pos="8640"/>
        </w:tabs>
        <w:jc w:val="center"/>
        <w:rPr>
          <w:b/>
          <w:bCs/>
          <w:smallCaps/>
          <w:sz w:val="24"/>
          <w:szCs w:val="24"/>
        </w:rPr>
      </w:pPr>
      <w:r w:rsidRPr="00965042">
        <w:rPr>
          <w:b/>
          <w:bCs/>
          <w:smallCaps/>
          <w:sz w:val="24"/>
          <w:szCs w:val="24"/>
        </w:rPr>
        <w:t>Sélection des CONSULTANTS PAR LES Emprunteurs de la Banque Mondiale</w:t>
      </w:r>
    </w:p>
    <w:p w14:paraId="7792B34D" w14:textId="77777777" w:rsidR="008424C6" w:rsidRPr="00965042" w:rsidRDefault="008424C6" w:rsidP="008424C6">
      <w:pPr>
        <w:tabs>
          <w:tab w:val="right" w:leader="dot" w:pos="8640"/>
        </w:tabs>
        <w:jc w:val="center"/>
        <w:rPr>
          <w:b/>
          <w:bCs/>
          <w:smallCaps/>
          <w:sz w:val="24"/>
          <w:szCs w:val="24"/>
        </w:rPr>
      </w:pPr>
    </w:p>
    <w:p w14:paraId="2A884492" w14:textId="5546546B" w:rsidR="008356D5" w:rsidRDefault="008424C6" w:rsidP="008356D5">
      <w:pPr>
        <w:suppressAutoHyphens/>
        <w:jc w:val="center"/>
        <w:rPr>
          <w:b/>
          <w:bCs/>
          <w:sz w:val="24"/>
          <w:szCs w:val="24"/>
          <w:lang w:eastAsia="fr-FR"/>
        </w:rPr>
      </w:pPr>
      <w:r w:rsidRPr="00965042">
        <w:rPr>
          <w:b/>
          <w:bCs/>
          <w:sz w:val="24"/>
          <w:szCs w:val="24"/>
          <w:lang w:eastAsia="fr-FR"/>
        </w:rPr>
        <w:t>Sollicitation de Manifestations d’Intérêt pour le Recrutement d’un</w:t>
      </w:r>
      <w:r w:rsidR="008356D5">
        <w:rPr>
          <w:b/>
          <w:bCs/>
          <w:sz w:val="24"/>
          <w:szCs w:val="24"/>
          <w:lang w:eastAsia="fr-FR"/>
        </w:rPr>
        <w:t xml:space="preserve"> Consultant individuel pour la création d’un site web du Projet Inter Connectivité Maritime des Comores </w:t>
      </w:r>
    </w:p>
    <w:p w14:paraId="4C03738E" w14:textId="77777777" w:rsidR="008356D5" w:rsidRPr="008356D5" w:rsidRDefault="008356D5" w:rsidP="008356D5">
      <w:pPr>
        <w:suppressAutoHyphens/>
        <w:jc w:val="center"/>
        <w:rPr>
          <w:b/>
          <w:bCs/>
          <w:sz w:val="24"/>
          <w:szCs w:val="24"/>
          <w:lang w:eastAsia="fr-FR"/>
        </w:rPr>
      </w:pPr>
    </w:p>
    <w:p w14:paraId="59861186" w14:textId="399CB9E0" w:rsidR="008424C6" w:rsidRPr="00965042" w:rsidRDefault="008424C6" w:rsidP="008424C6">
      <w:pPr>
        <w:jc w:val="center"/>
        <w:rPr>
          <w:b/>
          <w:sz w:val="24"/>
          <w:szCs w:val="24"/>
        </w:rPr>
      </w:pPr>
      <w:r w:rsidRPr="00B90EDE">
        <w:rPr>
          <w:b/>
          <w:sz w:val="28"/>
          <w:szCs w:val="28"/>
        </w:rPr>
        <w:t xml:space="preserve">Date de l’avis : </w:t>
      </w:r>
      <w:r w:rsidR="009701E5" w:rsidRPr="00B90EDE">
        <w:rPr>
          <w:b/>
          <w:sz w:val="28"/>
          <w:szCs w:val="28"/>
        </w:rPr>
        <w:t>0</w:t>
      </w:r>
      <w:r w:rsidR="00723A4F">
        <w:rPr>
          <w:b/>
          <w:sz w:val="28"/>
          <w:szCs w:val="28"/>
        </w:rPr>
        <w:t>3</w:t>
      </w:r>
      <w:r w:rsidR="009701E5" w:rsidRPr="00B90EDE">
        <w:rPr>
          <w:b/>
          <w:sz w:val="28"/>
          <w:szCs w:val="28"/>
        </w:rPr>
        <w:t xml:space="preserve"> juin</w:t>
      </w:r>
      <w:r w:rsidR="00E22E68" w:rsidRPr="00B90EDE">
        <w:rPr>
          <w:b/>
          <w:sz w:val="28"/>
          <w:szCs w:val="28"/>
        </w:rPr>
        <w:t xml:space="preserve"> 2025</w:t>
      </w:r>
    </w:p>
    <w:bookmarkEnd w:id="0"/>
    <w:bookmarkEnd w:id="1"/>
    <w:p w14:paraId="075B372C" w14:textId="77777777" w:rsidR="008424C6" w:rsidRPr="00965042" w:rsidRDefault="008424C6" w:rsidP="008424C6">
      <w:pPr>
        <w:ind w:left="720"/>
        <w:jc w:val="both"/>
        <w:rPr>
          <w:b/>
          <w:sz w:val="24"/>
          <w:szCs w:val="24"/>
        </w:rPr>
      </w:pPr>
    </w:p>
    <w:p w14:paraId="51603F44" w14:textId="77777777" w:rsidR="008424C6" w:rsidRPr="00965042" w:rsidRDefault="008424C6" w:rsidP="008424C6">
      <w:pPr>
        <w:numPr>
          <w:ilvl w:val="0"/>
          <w:numId w:val="1"/>
        </w:numPr>
        <w:jc w:val="both"/>
        <w:rPr>
          <w:b/>
          <w:sz w:val="24"/>
          <w:szCs w:val="24"/>
        </w:rPr>
      </w:pPr>
      <w:r w:rsidRPr="00965042">
        <w:rPr>
          <w:b/>
          <w:sz w:val="24"/>
          <w:szCs w:val="24"/>
        </w:rPr>
        <w:t>Contexte</w:t>
      </w:r>
    </w:p>
    <w:p w14:paraId="53CDD578" w14:textId="77777777" w:rsidR="0079742E" w:rsidRPr="00965042" w:rsidRDefault="0079742E" w:rsidP="0079742E">
      <w:pPr>
        <w:jc w:val="both"/>
        <w:rPr>
          <w:sz w:val="24"/>
          <w:szCs w:val="24"/>
        </w:rPr>
      </w:pPr>
      <w:r w:rsidRPr="00965042">
        <w:rPr>
          <w:sz w:val="24"/>
          <w:szCs w:val="24"/>
        </w:rPr>
        <w:t>Le gouvernement de l’union des Comores a bénéficié d’un financement conjoint de la Banque mondiale (fond IDA), la Banque Africaine de Développement, de la Banque Islamique de Développent et l’Agence Française de Développement pour mettre en œuvre le « Projet Connectivité Inter-Iles des Comores (PICMC) », y compris le SOP1 et le SOP2.</w:t>
      </w:r>
    </w:p>
    <w:p w14:paraId="1A833DEE" w14:textId="77777777" w:rsidR="0079742E" w:rsidRPr="00965042" w:rsidRDefault="0079742E" w:rsidP="0079742E">
      <w:pPr>
        <w:jc w:val="both"/>
        <w:rPr>
          <w:sz w:val="24"/>
          <w:szCs w:val="24"/>
        </w:rPr>
      </w:pPr>
    </w:p>
    <w:p w14:paraId="37EB8510" w14:textId="77777777" w:rsidR="0079742E" w:rsidRPr="00965042" w:rsidRDefault="0079742E" w:rsidP="0079742E">
      <w:pPr>
        <w:jc w:val="both"/>
        <w:rPr>
          <w:sz w:val="24"/>
          <w:szCs w:val="24"/>
        </w:rPr>
      </w:pPr>
      <w:r w:rsidRPr="00965042">
        <w:rPr>
          <w:sz w:val="24"/>
          <w:szCs w:val="24"/>
        </w:rPr>
        <w:t>Le PICMC a pour objectif d'améliorer la connectivité et de la sécurité du transport maritime entre les îles, tant du point de vue physique qu'institutionnel, afin de mieux relier les populations et de contribuer à leur intégration aux marchés intérieurs des Comores tout en renforçant la cohésion sociale.</w:t>
      </w:r>
    </w:p>
    <w:p w14:paraId="615C9A17" w14:textId="77777777" w:rsidR="0079742E" w:rsidRPr="00965042" w:rsidRDefault="0079742E" w:rsidP="0079742E">
      <w:pPr>
        <w:jc w:val="both"/>
        <w:rPr>
          <w:color w:val="000000" w:themeColor="text1"/>
          <w:sz w:val="24"/>
          <w:szCs w:val="24"/>
        </w:rPr>
      </w:pPr>
    </w:p>
    <w:p w14:paraId="3890580C" w14:textId="77777777" w:rsidR="0079742E" w:rsidRPr="00965042" w:rsidRDefault="0079742E" w:rsidP="0079742E">
      <w:pPr>
        <w:jc w:val="both"/>
        <w:rPr>
          <w:color w:val="000000" w:themeColor="text1"/>
          <w:sz w:val="24"/>
          <w:szCs w:val="24"/>
        </w:rPr>
      </w:pPr>
      <w:r w:rsidRPr="00965042">
        <w:rPr>
          <w:color w:val="000000" w:themeColor="text1"/>
          <w:sz w:val="24"/>
          <w:szCs w:val="24"/>
        </w:rPr>
        <w:t>Le projet est structuré autour de quatre composantes :</w:t>
      </w:r>
    </w:p>
    <w:p w14:paraId="148E8939" w14:textId="77777777" w:rsidR="0079742E" w:rsidRPr="00965042" w:rsidRDefault="0079742E" w:rsidP="0079742E">
      <w:pPr>
        <w:jc w:val="both"/>
        <w:rPr>
          <w:color w:val="000000" w:themeColor="text1"/>
          <w:sz w:val="24"/>
          <w:szCs w:val="24"/>
        </w:rPr>
      </w:pPr>
    </w:p>
    <w:p w14:paraId="3B330069" w14:textId="77777777" w:rsidR="0079742E" w:rsidRPr="00965042" w:rsidRDefault="0079742E" w:rsidP="0079742E">
      <w:pPr>
        <w:pStyle w:val="Paragraphedeliste"/>
        <w:numPr>
          <w:ilvl w:val="0"/>
          <w:numId w:val="6"/>
        </w:numPr>
        <w:spacing w:after="0" w:line="276" w:lineRule="auto"/>
        <w:jc w:val="both"/>
        <w:rPr>
          <w:rFonts w:ascii="Times New Roman" w:hAnsi="Times New Roman"/>
          <w:color w:val="000000" w:themeColor="text1"/>
          <w:lang w:val="fr-FR"/>
        </w:rPr>
      </w:pPr>
      <w:r w:rsidRPr="00965042">
        <w:rPr>
          <w:rFonts w:ascii="Times New Roman" w:hAnsi="Times New Roman"/>
          <w:b/>
          <w:bCs/>
          <w:color w:val="000000" w:themeColor="text1"/>
          <w:lang w:val="fr-FR"/>
        </w:rPr>
        <w:t>Composante 1</w:t>
      </w:r>
      <w:r w:rsidRPr="00965042">
        <w:rPr>
          <w:rFonts w:ascii="Times New Roman" w:hAnsi="Times New Roman"/>
          <w:color w:val="000000" w:themeColor="text1"/>
          <w:lang w:val="fr-FR"/>
        </w:rPr>
        <w:t> : Amélioration</w:t>
      </w:r>
      <w:r w:rsidRPr="00965042">
        <w:rPr>
          <w:rFonts w:ascii="Times New Roman" w:hAnsi="Times New Roman"/>
          <w:iCs/>
          <w:lang w:val="fr-FR"/>
        </w:rPr>
        <w:t xml:space="preserve"> de la résilience climatique des infrastructures portuaires</w:t>
      </w:r>
    </w:p>
    <w:p w14:paraId="2EA39888" w14:textId="77777777" w:rsidR="0079742E" w:rsidRPr="00965042" w:rsidRDefault="0079742E" w:rsidP="0079742E">
      <w:pPr>
        <w:pStyle w:val="Paragraphedeliste"/>
        <w:numPr>
          <w:ilvl w:val="0"/>
          <w:numId w:val="6"/>
        </w:numPr>
        <w:spacing w:after="0" w:line="276" w:lineRule="auto"/>
        <w:jc w:val="both"/>
        <w:rPr>
          <w:rFonts w:ascii="Times New Roman" w:hAnsi="Times New Roman"/>
          <w:color w:val="000000" w:themeColor="text1"/>
          <w:lang w:val="fr-FR"/>
        </w:rPr>
      </w:pPr>
      <w:r w:rsidRPr="00965042">
        <w:rPr>
          <w:rFonts w:ascii="Times New Roman" w:hAnsi="Times New Roman"/>
          <w:b/>
          <w:bCs/>
          <w:color w:val="000000" w:themeColor="text1"/>
          <w:lang w:val="fr-FR"/>
        </w:rPr>
        <w:t>Composante 2</w:t>
      </w:r>
      <w:r w:rsidRPr="00965042">
        <w:rPr>
          <w:rFonts w:ascii="Times New Roman" w:hAnsi="Times New Roman"/>
          <w:color w:val="000000" w:themeColor="text1"/>
          <w:lang w:val="fr-FR"/>
        </w:rPr>
        <w:t xml:space="preserve"> : </w:t>
      </w:r>
      <w:r w:rsidRPr="00965042">
        <w:rPr>
          <w:rFonts w:ascii="Times New Roman" w:hAnsi="Times New Roman"/>
          <w:iCs/>
          <w:lang w:val="fr-FR"/>
        </w:rPr>
        <w:t>Sécurité du transport maritime : Ports secondaires et programme pilote de nouveaux bateaux à passagers</w:t>
      </w:r>
    </w:p>
    <w:p w14:paraId="551F71D2" w14:textId="77777777" w:rsidR="0079742E" w:rsidRPr="00965042" w:rsidRDefault="0079742E" w:rsidP="0079742E">
      <w:pPr>
        <w:pStyle w:val="Paragraphedeliste"/>
        <w:numPr>
          <w:ilvl w:val="0"/>
          <w:numId w:val="6"/>
        </w:numPr>
        <w:spacing w:after="0" w:line="276" w:lineRule="auto"/>
        <w:jc w:val="both"/>
        <w:rPr>
          <w:rFonts w:ascii="Times New Roman" w:hAnsi="Times New Roman"/>
          <w:iCs/>
          <w:lang w:val="fr-FR"/>
        </w:rPr>
      </w:pPr>
      <w:r w:rsidRPr="00965042">
        <w:rPr>
          <w:rFonts w:ascii="Times New Roman" w:hAnsi="Times New Roman"/>
          <w:b/>
          <w:bCs/>
          <w:color w:val="000000" w:themeColor="text1"/>
          <w:lang w:val="fr-FR"/>
        </w:rPr>
        <w:t>Composante 3</w:t>
      </w:r>
      <w:r w:rsidRPr="00965042">
        <w:rPr>
          <w:rFonts w:ascii="Times New Roman" w:hAnsi="Times New Roman"/>
          <w:color w:val="000000" w:themeColor="text1"/>
          <w:lang w:val="fr-FR"/>
        </w:rPr>
        <w:t xml:space="preserve"> : </w:t>
      </w:r>
      <w:r w:rsidRPr="00965042">
        <w:rPr>
          <w:rFonts w:ascii="Times New Roman" w:hAnsi="Times New Roman"/>
          <w:iCs/>
          <w:lang w:val="fr-FR"/>
        </w:rPr>
        <w:t>Appui à la mise en œuvre et renforcement des capacités</w:t>
      </w:r>
    </w:p>
    <w:p w14:paraId="325E6C04" w14:textId="77777777" w:rsidR="0079742E" w:rsidRPr="00965042" w:rsidRDefault="0079742E" w:rsidP="0079742E">
      <w:pPr>
        <w:pStyle w:val="Paragraphedeliste"/>
        <w:numPr>
          <w:ilvl w:val="0"/>
          <w:numId w:val="6"/>
        </w:numPr>
        <w:spacing w:after="0" w:line="276" w:lineRule="auto"/>
        <w:jc w:val="both"/>
        <w:rPr>
          <w:rFonts w:ascii="Times New Roman" w:hAnsi="Times New Roman"/>
          <w:color w:val="000000" w:themeColor="text1"/>
          <w:lang w:val="fr-FR"/>
        </w:rPr>
      </w:pPr>
      <w:r w:rsidRPr="00965042">
        <w:rPr>
          <w:rFonts w:ascii="Times New Roman" w:hAnsi="Times New Roman"/>
          <w:b/>
          <w:bCs/>
          <w:color w:val="000000" w:themeColor="text1"/>
          <w:lang w:val="fr-FR"/>
        </w:rPr>
        <w:t>Composante 4</w:t>
      </w:r>
      <w:r w:rsidRPr="00965042">
        <w:rPr>
          <w:rFonts w:ascii="Times New Roman" w:hAnsi="Times New Roman"/>
          <w:color w:val="000000" w:themeColor="text1"/>
          <w:lang w:val="fr-FR"/>
        </w:rPr>
        <w:t xml:space="preserve"> : </w:t>
      </w:r>
      <w:r w:rsidRPr="00965042">
        <w:rPr>
          <w:rFonts w:ascii="Times New Roman" w:hAnsi="Times New Roman"/>
          <w:iCs/>
          <w:lang w:val="fr-FR"/>
        </w:rPr>
        <w:t>Intervention d'urgence contingente</w:t>
      </w:r>
    </w:p>
    <w:p w14:paraId="6B62B06A" w14:textId="77777777" w:rsidR="0079742E" w:rsidRPr="00965042" w:rsidRDefault="0079742E" w:rsidP="0079742E">
      <w:pPr>
        <w:jc w:val="both"/>
        <w:rPr>
          <w:sz w:val="24"/>
          <w:szCs w:val="24"/>
        </w:rPr>
      </w:pPr>
    </w:p>
    <w:p w14:paraId="7467FAF4" w14:textId="0344823E" w:rsidR="008424C6" w:rsidRPr="00B72D87" w:rsidRDefault="0079742E" w:rsidP="008424C6">
      <w:pPr>
        <w:jc w:val="both"/>
        <w:rPr>
          <w:sz w:val="24"/>
          <w:szCs w:val="24"/>
        </w:rPr>
      </w:pPr>
      <w:r w:rsidRPr="00965042">
        <w:rPr>
          <w:sz w:val="24"/>
          <w:szCs w:val="24"/>
        </w:rPr>
        <w:t xml:space="preserve">Dans le cadre de la mise en œuvre de ses activités, le PICMC compte contractualiser avec un Consultant </w:t>
      </w:r>
      <w:r w:rsidR="00C515A2">
        <w:rPr>
          <w:sz w:val="24"/>
          <w:szCs w:val="24"/>
        </w:rPr>
        <w:t xml:space="preserve">individuel </w:t>
      </w:r>
      <w:r w:rsidRPr="00965042">
        <w:rPr>
          <w:sz w:val="24"/>
          <w:szCs w:val="24"/>
        </w:rPr>
        <w:t>pour</w:t>
      </w:r>
      <w:r w:rsidR="00E44DF7">
        <w:rPr>
          <w:sz w:val="24"/>
          <w:szCs w:val="24"/>
        </w:rPr>
        <w:t xml:space="preserve"> </w:t>
      </w:r>
      <w:r w:rsidR="00E44DF7" w:rsidRPr="00E44DF7">
        <w:rPr>
          <w:b/>
          <w:bCs/>
          <w:sz w:val="24"/>
          <w:szCs w:val="24"/>
        </w:rPr>
        <w:t>la création d’un site web du Projet Inter connectivité Maritime des Comores</w:t>
      </w:r>
      <w:r w:rsidRPr="00E44DF7">
        <w:rPr>
          <w:b/>
          <w:bCs/>
          <w:color w:val="000000"/>
          <w:sz w:val="24"/>
          <w:szCs w:val="24"/>
        </w:rPr>
        <w:t>.</w:t>
      </w:r>
      <w:r w:rsidRPr="00965042">
        <w:rPr>
          <w:sz w:val="24"/>
          <w:szCs w:val="24"/>
        </w:rPr>
        <w:t xml:space="preserve"> </w:t>
      </w:r>
    </w:p>
    <w:p w14:paraId="02BEB885" w14:textId="77777777" w:rsidR="008424C6" w:rsidRPr="00965042" w:rsidRDefault="008424C6" w:rsidP="008424C6">
      <w:pPr>
        <w:jc w:val="both"/>
        <w:rPr>
          <w:sz w:val="24"/>
          <w:szCs w:val="24"/>
        </w:rPr>
      </w:pPr>
    </w:p>
    <w:p w14:paraId="69B96B7B" w14:textId="1815C06A" w:rsidR="008424C6" w:rsidRPr="00965042" w:rsidRDefault="008424C6" w:rsidP="008424C6">
      <w:pPr>
        <w:numPr>
          <w:ilvl w:val="0"/>
          <w:numId w:val="1"/>
        </w:numPr>
        <w:jc w:val="both"/>
        <w:rPr>
          <w:b/>
          <w:sz w:val="24"/>
          <w:szCs w:val="24"/>
        </w:rPr>
      </w:pPr>
      <w:r w:rsidRPr="00965042">
        <w:rPr>
          <w:b/>
          <w:sz w:val="24"/>
          <w:szCs w:val="24"/>
        </w:rPr>
        <w:t xml:space="preserve">Objectif </w:t>
      </w:r>
      <w:r w:rsidR="00DE6393">
        <w:rPr>
          <w:b/>
          <w:sz w:val="24"/>
          <w:szCs w:val="24"/>
        </w:rPr>
        <w:t>principal</w:t>
      </w:r>
    </w:p>
    <w:p w14:paraId="095D2B20" w14:textId="77777777" w:rsidR="008424C6" w:rsidRPr="00965042" w:rsidRDefault="008424C6" w:rsidP="008424C6">
      <w:pPr>
        <w:jc w:val="both"/>
        <w:rPr>
          <w:sz w:val="24"/>
          <w:szCs w:val="24"/>
        </w:rPr>
      </w:pPr>
    </w:p>
    <w:p w14:paraId="5938B810" w14:textId="77777777" w:rsidR="00DE6393" w:rsidRPr="00DE6393" w:rsidRDefault="00DE6393" w:rsidP="00DE6393">
      <w:pPr>
        <w:spacing w:after="160" w:line="259" w:lineRule="auto"/>
        <w:rPr>
          <w:rFonts w:eastAsiaTheme="minorHAnsi"/>
          <w:kern w:val="2"/>
          <w:sz w:val="24"/>
          <w:szCs w:val="24"/>
          <w14:ligatures w14:val="standardContextual"/>
        </w:rPr>
      </w:pPr>
      <w:r w:rsidRPr="00DE6393">
        <w:rPr>
          <w:rFonts w:eastAsiaTheme="minorHAnsi"/>
          <w:kern w:val="2"/>
          <w:sz w:val="24"/>
          <w:szCs w:val="24"/>
          <w14:ligatures w14:val="standardContextual"/>
        </w:rPr>
        <w:t>Les objectifs principaux de ce site WEB sont :</w:t>
      </w:r>
    </w:p>
    <w:p w14:paraId="6FFA1C4B" w14:textId="77777777" w:rsidR="00DE6393" w:rsidRPr="00DE6393" w:rsidRDefault="00DE6393" w:rsidP="00DE6393">
      <w:pPr>
        <w:numPr>
          <w:ilvl w:val="0"/>
          <w:numId w:val="11"/>
        </w:numPr>
        <w:spacing w:after="160" w:line="259" w:lineRule="auto"/>
        <w:contextualSpacing/>
        <w:rPr>
          <w:rFonts w:eastAsiaTheme="minorHAnsi"/>
          <w:kern w:val="2"/>
          <w:sz w:val="24"/>
          <w:szCs w:val="24"/>
          <w14:ligatures w14:val="standardContextual"/>
        </w:rPr>
      </w:pPr>
      <w:r w:rsidRPr="00DE6393">
        <w:rPr>
          <w:rFonts w:eastAsiaTheme="minorHAnsi"/>
          <w:kern w:val="2"/>
          <w:sz w:val="24"/>
          <w:szCs w:val="24"/>
          <w14:ligatures w14:val="standardContextual"/>
        </w:rPr>
        <w:t>Instaurer un domaine interactif d’échange et de partage</w:t>
      </w:r>
    </w:p>
    <w:p w14:paraId="691C6B52" w14:textId="77777777" w:rsidR="00DE6393" w:rsidRPr="00DE6393" w:rsidRDefault="00DE6393" w:rsidP="00DE6393">
      <w:pPr>
        <w:numPr>
          <w:ilvl w:val="0"/>
          <w:numId w:val="11"/>
        </w:numPr>
        <w:spacing w:after="160" w:line="259" w:lineRule="auto"/>
        <w:contextualSpacing/>
        <w:rPr>
          <w:rFonts w:eastAsiaTheme="minorHAnsi"/>
          <w:kern w:val="2"/>
          <w:sz w:val="24"/>
          <w:szCs w:val="24"/>
          <w14:ligatures w14:val="standardContextual"/>
        </w:rPr>
      </w:pPr>
      <w:r w:rsidRPr="00DE6393">
        <w:rPr>
          <w:rFonts w:eastAsiaTheme="minorHAnsi"/>
          <w:kern w:val="2"/>
          <w:sz w:val="24"/>
          <w:szCs w:val="24"/>
          <w14:ligatures w14:val="standardContextual"/>
        </w:rPr>
        <w:t>Assure le partage d’informations actualisées du Projet</w:t>
      </w:r>
    </w:p>
    <w:p w14:paraId="024E0F38" w14:textId="77777777" w:rsidR="00DE6393" w:rsidRPr="00DE6393" w:rsidRDefault="00DE6393" w:rsidP="00DE6393">
      <w:pPr>
        <w:numPr>
          <w:ilvl w:val="0"/>
          <w:numId w:val="11"/>
        </w:numPr>
        <w:spacing w:after="160" w:line="259" w:lineRule="auto"/>
        <w:contextualSpacing/>
        <w:rPr>
          <w:rFonts w:eastAsiaTheme="minorHAnsi"/>
          <w:kern w:val="2"/>
          <w:sz w:val="24"/>
          <w:szCs w:val="24"/>
          <w14:ligatures w14:val="standardContextual"/>
        </w:rPr>
      </w:pPr>
      <w:r w:rsidRPr="00DE6393">
        <w:rPr>
          <w:rFonts w:eastAsiaTheme="minorHAnsi"/>
          <w:kern w:val="2"/>
          <w:sz w:val="24"/>
          <w:szCs w:val="24"/>
          <w14:ligatures w14:val="standardContextual"/>
        </w:rPr>
        <w:lastRenderedPageBreak/>
        <w:t>Promouvoir les acquis du PICMC vis-à-vis des autres partenaires du secteur des Transports</w:t>
      </w:r>
    </w:p>
    <w:p w14:paraId="57939468" w14:textId="079DC849" w:rsidR="00C515A2" w:rsidRDefault="00DE6393" w:rsidP="00C515A2">
      <w:pPr>
        <w:numPr>
          <w:ilvl w:val="0"/>
          <w:numId w:val="11"/>
        </w:numPr>
        <w:spacing w:after="160" w:line="259" w:lineRule="auto"/>
        <w:contextualSpacing/>
        <w:rPr>
          <w:rFonts w:eastAsiaTheme="minorHAnsi"/>
          <w:kern w:val="2"/>
          <w:sz w:val="24"/>
          <w:szCs w:val="24"/>
          <w14:ligatures w14:val="standardContextual"/>
        </w:rPr>
      </w:pPr>
      <w:r w:rsidRPr="00DE6393">
        <w:rPr>
          <w:rFonts w:eastAsiaTheme="minorHAnsi"/>
          <w:kern w:val="2"/>
          <w:sz w:val="24"/>
          <w:szCs w:val="24"/>
          <w14:ligatures w14:val="standardContextual"/>
        </w:rPr>
        <w:t>Faire une bibliothèque</w:t>
      </w:r>
      <w:r w:rsidR="00C515A2">
        <w:rPr>
          <w:rFonts w:eastAsiaTheme="minorHAnsi"/>
          <w:kern w:val="2"/>
          <w:sz w:val="24"/>
          <w:szCs w:val="24"/>
          <w14:ligatures w14:val="standardContextual"/>
        </w:rPr>
        <w:t xml:space="preserve"> numérique</w:t>
      </w:r>
      <w:r w:rsidRPr="00DE6393">
        <w:rPr>
          <w:rFonts w:eastAsiaTheme="minorHAnsi"/>
          <w:kern w:val="2"/>
          <w:sz w:val="24"/>
          <w:szCs w:val="24"/>
          <w14:ligatures w14:val="standardContextual"/>
        </w:rPr>
        <w:t xml:space="preserve"> sur les documents et autres outils de communication produit dans le cadre du projet.</w:t>
      </w:r>
    </w:p>
    <w:p w14:paraId="3BE403F8" w14:textId="77777777" w:rsidR="00C515A2" w:rsidRPr="00DE6393" w:rsidRDefault="00C515A2" w:rsidP="00C515A2">
      <w:pPr>
        <w:spacing w:after="160" w:line="259" w:lineRule="auto"/>
        <w:ind w:left="720"/>
        <w:contextualSpacing/>
        <w:rPr>
          <w:rFonts w:eastAsiaTheme="minorHAnsi"/>
          <w:kern w:val="2"/>
          <w:sz w:val="24"/>
          <w:szCs w:val="24"/>
          <w14:ligatures w14:val="standardContextual"/>
        </w:rPr>
      </w:pPr>
    </w:p>
    <w:p w14:paraId="1D8A9744" w14:textId="1FB36E38" w:rsidR="009018B6" w:rsidRDefault="009018B6" w:rsidP="00965042">
      <w:pPr>
        <w:numPr>
          <w:ilvl w:val="0"/>
          <w:numId w:val="1"/>
        </w:numPr>
        <w:autoSpaceDE w:val="0"/>
        <w:autoSpaceDN w:val="0"/>
        <w:adjustRightInd w:val="0"/>
        <w:jc w:val="both"/>
        <w:rPr>
          <w:b/>
          <w:bCs/>
          <w:sz w:val="24"/>
          <w:szCs w:val="24"/>
        </w:rPr>
      </w:pPr>
      <w:r w:rsidRPr="00965042">
        <w:rPr>
          <w:b/>
          <w:bCs/>
          <w:sz w:val="24"/>
          <w:szCs w:val="24"/>
        </w:rPr>
        <w:t xml:space="preserve">Profils et qualifications </w:t>
      </w:r>
    </w:p>
    <w:p w14:paraId="419813D0" w14:textId="77777777" w:rsidR="00867984" w:rsidRPr="00965042" w:rsidRDefault="00867984" w:rsidP="00867984">
      <w:pPr>
        <w:autoSpaceDE w:val="0"/>
        <w:autoSpaceDN w:val="0"/>
        <w:adjustRightInd w:val="0"/>
        <w:jc w:val="both"/>
        <w:rPr>
          <w:b/>
          <w:bCs/>
          <w:sz w:val="24"/>
          <w:szCs w:val="24"/>
        </w:rPr>
      </w:pPr>
    </w:p>
    <w:p w14:paraId="2B2727D6" w14:textId="77777777" w:rsidR="00DE6393" w:rsidRPr="00DE6393" w:rsidRDefault="00DE6393" w:rsidP="00DE6393">
      <w:pPr>
        <w:pStyle w:val="Paragraphedeliste"/>
        <w:widowControl w:val="0"/>
        <w:numPr>
          <w:ilvl w:val="0"/>
          <w:numId w:val="12"/>
        </w:numPr>
        <w:tabs>
          <w:tab w:val="left" w:pos="1632"/>
          <w:tab w:val="left" w:pos="1633"/>
        </w:tabs>
        <w:autoSpaceDE w:val="0"/>
        <w:autoSpaceDN w:val="0"/>
        <w:spacing w:after="0" w:line="240" w:lineRule="auto"/>
        <w:jc w:val="both"/>
        <w:rPr>
          <w:rFonts w:ascii="Times New Roman" w:hAnsi="Times New Roman"/>
          <w:sz w:val="24"/>
          <w:szCs w:val="24"/>
          <w:lang w:val="fr-FR"/>
        </w:rPr>
      </w:pPr>
      <w:r w:rsidRPr="00DE6393">
        <w:rPr>
          <w:rFonts w:ascii="Times New Roman" w:hAnsi="Times New Roman"/>
          <w:sz w:val="24"/>
          <w:szCs w:val="24"/>
          <w:lang w:val="fr-FR"/>
        </w:rPr>
        <w:t>Être</w:t>
      </w:r>
      <w:r w:rsidRPr="00DE6393">
        <w:rPr>
          <w:rFonts w:ascii="Times New Roman" w:hAnsi="Times New Roman"/>
          <w:spacing w:val="-4"/>
          <w:sz w:val="24"/>
          <w:szCs w:val="24"/>
          <w:lang w:val="fr-FR"/>
        </w:rPr>
        <w:t xml:space="preserve"> </w:t>
      </w:r>
      <w:r w:rsidRPr="00DE6393">
        <w:rPr>
          <w:rFonts w:ascii="Times New Roman" w:hAnsi="Times New Roman"/>
          <w:sz w:val="24"/>
          <w:szCs w:val="24"/>
          <w:lang w:val="fr-FR"/>
        </w:rPr>
        <w:t>titulaire</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d’un</w:t>
      </w:r>
      <w:r w:rsidRPr="00DE6393">
        <w:rPr>
          <w:rFonts w:ascii="Times New Roman" w:hAnsi="Times New Roman"/>
          <w:spacing w:val="-4"/>
          <w:sz w:val="24"/>
          <w:szCs w:val="24"/>
          <w:lang w:val="fr-FR"/>
        </w:rPr>
        <w:t xml:space="preserve"> </w:t>
      </w:r>
      <w:r w:rsidRPr="00DE6393">
        <w:rPr>
          <w:rFonts w:ascii="Times New Roman" w:hAnsi="Times New Roman"/>
          <w:sz w:val="24"/>
          <w:szCs w:val="24"/>
          <w:lang w:val="fr-FR"/>
        </w:rPr>
        <w:t>diplôme</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de</w:t>
      </w:r>
      <w:r w:rsidRPr="00DE6393">
        <w:rPr>
          <w:rFonts w:ascii="Times New Roman" w:hAnsi="Times New Roman"/>
          <w:spacing w:val="-3"/>
          <w:sz w:val="24"/>
          <w:szCs w:val="24"/>
          <w:lang w:val="fr-FR"/>
        </w:rPr>
        <w:t xml:space="preserve"> </w:t>
      </w:r>
      <w:r w:rsidRPr="00DE6393">
        <w:rPr>
          <w:rFonts w:ascii="Times New Roman" w:hAnsi="Times New Roman"/>
          <w:sz w:val="24"/>
          <w:szCs w:val="24"/>
          <w:lang w:val="fr-FR"/>
        </w:rPr>
        <w:t>niveau</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supérieur,</w:t>
      </w:r>
      <w:r w:rsidRPr="00DE6393">
        <w:rPr>
          <w:rFonts w:ascii="Times New Roman" w:hAnsi="Times New Roman"/>
          <w:spacing w:val="-4"/>
          <w:sz w:val="24"/>
          <w:szCs w:val="24"/>
          <w:lang w:val="fr-FR"/>
        </w:rPr>
        <w:t xml:space="preserve"> </w:t>
      </w:r>
      <w:r w:rsidRPr="00DE6393">
        <w:rPr>
          <w:rFonts w:ascii="Times New Roman" w:hAnsi="Times New Roman"/>
          <w:sz w:val="24"/>
          <w:szCs w:val="24"/>
          <w:lang w:val="fr-FR"/>
        </w:rPr>
        <w:t>licence 3</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minimum</w:t>
      </w:r>
      <w:r w:rsidRPr="00DE6393">
        <w:rPr>
          <w:rFonts w:ascii="Times New Roman" w:hAnsi="Times New Roman"/>
          <w:spacing w:val="-4"/>
          <w:sz w:val="24"/>
          <w:szCs w:val="24"/>
          <w:lang w:val="fr-FR"/>
        </w:rPr>
        <w:t xml:space="preserve"> </w:t>
      </w:r>
      <w:r w:rsidRPr="00DE6393">
        <w:rPr>
          <w:rFonts w:ascii="Times New Roman" w:hAnsi="Times New Roman"/>
          <w:sz w:val="24"/>
          <w:szCs w:val="24"/>
          <w:lang w:val="fr-FR"/>
        </w:rPr>
        <w:t>en</w:t>
      </w:r>
      <w:r w:rsidRPr="00DE6393">
        <w:rPr>
          <w:rFonts w:ascii="Times New Roman" w:hAnsi="Times New Roman"/>
          <w:spacing w:val="-3"/>
          <w:sz w:val="24"/>
          <w:szCs w:val="24"/>
          <w:lang w:val="fr-FR"/>
        </w:rPr>
        <w:t xml:space="preserve"> </w:t>
      </w:r>
      <w:r w:rsidRPr="00DE6393">
        <w:rPr>
          <w:rFonts w:ascii="Times New Roman" w:hAnsi="Times New Roman"/>
          <w:sz w:val="24"/>
          <w:szCs w:val="24"/>
          <w:lang w:val="fr-FR"/>
        </w:rPr>
        <w:t>informatique</w:t>
      </w:r>
    </w:p>
    <w:p w14:paraId="182FFCA9" w14:textId="77777777" w:rsidR="00DE6393" w:rsidRPr="00DE6393" w:rsidRDefault="00DE6393" w:rsidP="00DE6393">
      <w:pPr>
        <w:pStyle w:val="Paragraphedeliste"/>
        <w:widowControl w:val="0"/>
        <w:numPr>
          <w:ilvl w:val="0"/>
          <w:numId w:val="12"/>
        </w:numPr>
        <w:tabs>
          <w:tab w:val="left" w:pos="1632"/>
          <w:tab w:val="left" w:pos="1633"/>
        </w:tabs>
        <w:autoSpaceDE w:val="0"/>
        <w:autoSpaceDN w:val="0"/>
        <w:spacing w:after="0" w:line="240" w:lineRule="auto"/>
        <w:ind w:right="617"/>
        <w:jc w:val="both"/>
        <w:rPr>
          <w:rFonts w:ascii="Times New Roman" w:hAnsi="Times New Roman"/>
          <w:sz w:val="24"/>
          <w:szCs w:val="24"/>
          <w:lang w:val="fr-FR"/>
        </w:rPr>
      </w:pPr>
      <w:r w:rsidRPr="00DE6393">
        <w:rPr>
          <w:rFonts w:ascii="Times New Roman" w:hAnsi="Times New Roman"/>
          <w:sz w:val="24"/>
          <w:szCs w:val="24"/>
          <w:lang w:val="fr-FR"/>
        </w:rPr>
        <w:t>Justifier</w:t>
      </w:r>
      <w:r w:rsidRPr="00DE6393">
        <w:rPr>
          <w:rFonts w:ascii="Times New Roman" w:hAnsi="Times New Roman"/>
          <w:spacing w:val="10"/>
          <w:sz w:val="24"/>
          <w:szCs w:val="24"/>
          <w:lang w:val="fr-FR"/>
        </w:rPr>
        <w:t xml:space="preserve"> </w:t>
      </w:r>
      <w:r w:rsidRPr="00DE6393">
        <w:rPr>
          <w:rFonts w:ascii="Times New Roman" w:hAnsi="Times New Roman"/>
          <w:sz w:val="24"/>
          <w:szCs w:val="24"/>
          <w:lang w:val="fr-FR"/>
        </w:rPr>
        <w:t>d’un</w:t>
      </w:r>
      <w:r w:rsidRPr="00DE6393">
        <w:rPr>
          <w:rFonts w:ascii="Times New Roman" w:hAnsi="Times New Roman"/>
          <w:spacing w:val="11"/>
          <w:sz w:val="24"/>
          <w:szCs w:val="24"/>
          <w:lang w:val="fr-FR"/>
        </w:rPr>
        <w:t xml:space="preserve"> </w:t>
      </w:r>
      <w:r w:rsidRPr="00DE6393">
        <w:rPr>
          <w:rFonts w:ascii="Times New Roman" w:hAnsi="Times New Roman"/>
          <w:sz w:val="24"/>
          <w:szCs w:val="24"/>
          <w:lang w:val="fr-FR"/>
        </w:rPr>
        <w:t>minimum</w:t>
      </w:r>
      <w:r w:rsidRPr="00DE6393">
        <w:rPr>
          <w:rFonts w:ascii="Times New Roman" w:hAnsi="Times New Roman"/>
          <w:spacing w:val="7"/>
          <w:sz w:val="24"/>
          <w:szCs w:val="24"/>
          <w:lang w:val="fr-FR"/>
        </w:rPr>
        <w:t xml:space="preserve"> </w:t>
      </w:r>
      <w:r w:rsidRPr="00DE6393">
        <w:rPr>
          <w:rFonts w:ascii="Times New Roman" w:hAnsi="Times New Roman"/>
          <w:sz w:val="24"/>
          <w:szCs w:val="24"/>
          <w:lang w:val="fr-FR"/>
        </w:rPr>
        <w:t>de</w:t>
      </w:r>
      <w:r w:rsidRPr="00DE6393">
        <w:rPr>
          <w:rFonts w:ascii="Times New Roman" w:hAnsi="Times New Roman"/>
          <w:spacing w:val="11"/>
          <w:sz w:val="24"/>
          <w:szCs w:val="24"/>
          <w:lang w:val="fr-FR"/>
        </w:rPr>
        <w:t xml:space="preserve"> </w:t>
      </w:r>
      <w:r w:rsidRPr="00DE6393">
        <w:rPr>
          <w:rFonts w:ascii="Times New Roman" w:hAnsi="Times New Roman"/>
          <w:sz w:val="24"/>
          <w:szCs w:val="24"/>
          <w:lang w:val="fr-FR"/>
        </w:rPr>
        <w:t>5</w:t>
      </w:r>
      <w:r w:rsidRPr="00DE6393">
        <w:rPr>
          <w:rFonts w:ascii="Times New Roman" w:hAnsi="Times New Roman"/>
          <w:spacing w:val="12"/>
          <w:sz w:val="24"/>
          <w:szCs w:val="24"/>
          <w:lang w:val="fr-FR"/>
        </w:rPr>
        <w:t xml:space="preserve"> </w:t>
      </w:r>
      <w:r w:rsidRPr="00DE6393">
        <w:rPr>
          <w:rFonts w:ascii="Times New Roman" w:hAnsi="Times New Roman"/>
          <w:sz w:val="24"/>
          <w:szCs w:val="24"/>
          <w:lang w:val="fr-FR"/>
        </w:rPr>
        <w:t>ans</w:t>
      </w:r>
      <w:r w:rsidRPr="00DE6393">
        <w:rPr>
          <w:rFonts w:ascii="Times New Roman" w:hAnsi="Times New Roman"/>
          <w:spacing w:val="10"/>
          <w:sz w:val="24"/>
          <w:szCs w:val="24"/>
          <w:lang w:val="fr-FR"/>
        </w:rPr>
        <w:t xml:space="preserve"> </w:t>
      </w:r>
      <w:r w:rsidRPr="00DE6393">
        <w:rPr>
          <w:rFonts w:ascii="Times New Roman" w:hAnsi="Times New Roman"/>
          <w:sz w:val="24"/>
          <w:szCs w:val="24"/>
          <w:lang w:val="fr-FR"/>
        </w:rPr>
        <w:t>d’expérience</w:t>
      </w:r>
      <w:r w:rsidRPr="00DE6393">
        <w:rPr>
          <w:rFonts w:ascii="Times New Roman" w:hAnsi="Times New Roman"/>
          <w:spacing w:val="8"/>
          <w:sz w:val="24"/>
          <w:szCs w:val="24"/>
          <w:lang w:val="fr-FR"/>
        </w:rPr>
        <w:t xml:space="preserve"> </w:t>
      </w:r>
      <w:r w:rsidRPr="00DE6393">
        <w:rPr>
          <w:rFonts w:ascii="Times New Roman" w:hAnsi="Times New Roman"/>
          <w:sz w:val="24"/>
          <w:szCs w:val="24"/>
          <w:lang w:val="fr-FR"/>
        </w:rPr>
        <w:t>professionnelle</w:t>
      </w:r>
      <w:r w:rsidRPr="00DE6393">
        <w:rPr>
          <w:rFonts w:ascii="Times New Roman" w:hAnsi="Times New Roman"/>
          <w:spacing w:val="10"/>
          <w:sz w:val="24"/>
          <w:szCs w:val="24"/>
          <w:lang w:val="fr-FR"/>
        </w:rPr>
        <w:t xml:space="preserve"> </w:t>
      </w:r>
      <w:r w:rsidRPr="00DE6393">
        <w:rPr>
          <w:rFonts w:ascii="Times New Roman" w:hAnsi="Times New Roman"/>
          <w:sz w:val="24"/>
          <w:szCs w:val="24"/>
          <w:lang w:val="fr-FR"/>
        </w:rPr>
        <w:t>dans</w:t>
      </w:r>
      <w:r w:rsidRPr="00DE6393">
        <w:rPr>
          <w:rFonts w:ascii="Times New Roman" w:hAnsi="Times New Roman"/>
          <w:spacing w:val="10"/>
          <w:sz w:val="24"/>
          <w:szCs w:val="24"/>
          <w:lang w:val="fr-FR"/>
        </w:rPr>
        <w:t xml:space="preserve"> </w:t>
      </w:r>
      <w:r w:rsidRPr="00DE6393">
        <w:rPr>
          <w:rFonts w:ascii="Times New Roman" w:hAnsi="Times New Roman"/>
          <w:sz w:val="24"/>
          <w:szCs w:val="24"/>
          <w:lang w:val="fr-FR"/>
        </w:rPr>
        <w:t>la</w:t>
      </w:r>
      <w:r w:rsidRPr="00DE6393">
        <w:rPr>
          <w:rFonts w:ascii="Times New Roman" w:hAnsi="Times New Roman"/>
          <w:spacing w:val="10"/>
          <w:sz w:val="24"/>
          <w:szCs w:val="24"/>
          <w:lang w:val="fr-FR"/>
        </w:rPr>
        <w:t xml:space="preserve"> </w:t>
      </w:r>
      <w:r w:rsidRPr="00DE6393">
        <w:rPr>
          <w:rFonts w:ascii="Times New Roman" w:hAnsi="Times New Roman"/>
          <w:sz w:val="24"/>
          <w:szCs w:val="24"/>
          <w:lang w:val="fr-FR"/>
        </w:rPr>
        <w:t>conception</w:t>
      </w:r>
      <w:r w:rsidRPr="00DE6393">
        <w:rPr>
          <w:rFonts w:ascii="Times New Roman" w:hAnsi="Times New Roman"/>
          <w:spacing w:val="12"/>
          <w:sz w:val="24"/>
          <w:szCs w:val="24"/>
          <w:lang w:val="fr-FR"/>
        </w:rPr>
        <w:t xml:space="preserve"> </w:t>
      </w:r>
      <w:r w:rsidRPr="00DE6393">
        <w:rPr>
          <w:rFonts w:ascii="Times New Roman" w:hAnsi="Times New Roman"/>
          <w:sz w:val="24"/>
          <w:szCs w:val="24"/>
          <w:lang w:val="fr-FR"/>
        </w:rPr>
        <w:t>de</w:t>
      </w:r>
      <w:r w:rsidRPr="00DE6393">
        <w:rPr>
          <w:rFonts w:ascii="Times New Roman" w:hAnsi="Times New Roman"/>
          <w:spacing w:val="12"/>
          <w:sz w:val="24"/>
          <w:szCs w:val="24"/>
          <w:lang w:val="fr-FR"/>
        </w:rPr>
        <w:t xml:space="preserve"> </w:t>
      </w:r>
      <w:r w:rsidRPr="00DE6393">
        <w:rPr>
          <w:rFonts w:ascii="Times New Roman" w:hAnsi="Times New Roman"/>
          <w:sz w:val="24"/>
          <w:szCs w:val="24"/>
          <w:lang w:val="fr-FR"/>
        </w:rPr>
        <w:t>site</w:t>
      </w:r>
      <w:r w:rsidRPr="00DE6393">
        <w:rPr>
          <w:rFonts w:ascii="Times New Roman" w:hAnsi="Times New Roman"/>
          <w:spacing w:val="11"/>
          <w:sz w:val="24"/>
          <w:szCs w:val="24"/>
          <w:lang w:val="fr-FR"/>
        </w:rPr>
        <w:t xml:space="preserve"> </w:t>
      </w:r>
      <w:r w:rsidRPr="00DE6393">
        <w:rPr>
          <w:rFonts w:ascii="Times New Roman" w:hAnsi="Times New Roman"/>
          <w:sz w:val="24"/>
          <w:szCs w:val="24"/>
          <w:lang w:val="fr-FR"/>
        </w:rPr>
        <w:t>web</w:t>
      </w:r>
      <w:r w:rsidRPr="00DE6393">
        <w:rPr>
          <w:rFonts w:ascii="Times New Roman" w:hAnsi="Times New Roman"/>
          <w:spacing w:val="-51"/>
          <w:sz w:val="24"/>
          <w:szCs w:val="24"/>
          <w:lang w:val="fr-FR"/>
        </w:rPr>
        <w:t xml:space="preserve">      </w:t>
      </w:r>
      <w:r w:rsidRPr="00DE6393">
        <w:rPr>
          <w:rFonts w:ascii="Times New Roman" w:hAnsi="Times New Roman"/>
          <w:sz w:val="24"/>
          <w:szCs w:val="24"/>
          <w:lang w:val="fr-FR"/>
        </w:rPr>
        <w:t>avec</w:t>
      </w:r>
      <w:r w:rsidRPr="00DE6393">
        <w:rPr>
          <w:rFonts w:ascii="Times New Roman" w:hAnsi="Times New Roman"/>
          <w:spacing w:val="-2"/>
          <w:sz w:val="24"/>
          <w:szCs w:val="24"/>
          <w:lang w:val="fr-FR"/>
        </w:rPr>
        <w:t xml:space="preserve"> </w:t>
      </w:r>
      <w:r w:rsidRPr="00DE6393">
        <w:rPr>
          <w:rFonts w:ascii="Times New Roman" w:hAnsi="Times New Roman"/>
          <w:sz w:val="24"/>
          <w:szCs w:val="24"/>
          <w:lang w:val="fr-FR"/>
        </w:rPr>
        <w:t>une</w:t>
      </w:r>
      <w:r w:rsidRPr="00DE6393">
        <w:rPr>
          <w:rFonts w:ascii="Times New Roman" w:hAnsi="Times New Roman"/>
          <w:spacing w:val="-2"/>
          <w:sz w:val="24"/>
          <w:szCs w:val="24"/>
          <w:lang w:val="fr-FR"/>
        </w:rPr>
        <w:t xml:space="preserve"> </w:t>
      </w:r>
      <w:r w:rsidRPr="00DE6393">
        <w:rPr>
          <w:rFonts w:ascii="Times New Roman" w:hAnsi="Times New Roman"/>
          <w:sz w:val="24"/>
          <w:szCs w:val="24"/>
          <w:lang w:val="fr-FR"/>
        </w:rPr>
        <w:t>base</w:t>
      </w:r>
      <w:r w:rsidRPr="00DE6393">
        <w:rPr>
          <w:rFonts w:ascii="Times New Roman" w:hAnsi="Times New Roman"/>
          <w:spacing w:val="-2"/>
          <w:sz w:val="24"/>
          <w:szCs w:val="24"/>
          <w:lang w:val="fr-FR"/>
        </w:rPr>
        <w:t xml:space="preserve"> </w:t>
      </w:r>
      <w:r w:rsidRPr="00DE6393">
        <w:rPr>
          <w:rFonts w:ascii="Times New Roman" w:hAnsi="Times New Roman"/>
          <w:sz w:val="24"/>
          <w:szCs w:val="24"/>
          <w:lang w:val="fr-FR"/>
        </w:rPr>
        <w:t>de</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données</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intégrée</w:t>
      </w:r>
    </w:p>
    <w:p w14:paraId="03FC908D" w14:textId="77777777" w:rsidR="00DE6393" w:rsidRPr="00DE6393" w:rsidRDefault="00DE6393" w:rsidP="00DE6393">
      <w:pPr>
        <w:pStyle w:val="Paragraphedeliste"/>
        <w:widowControl w:val="0"/>
        <w:numPr>
          <w:ilvl w:val="0"/>
          <w:numId w:val="12"/>
        </w:numPr>
        <w:tabs>
          <w:tab w:val="left" w:pos="1632"/>
          <w:tab w:val="left" w:pos="1633"/>
        </w:tabs>
        <w:autoSpaceDE w:val="0"/>
        <w:autoSpaceDN w:val="0"/>
        <w:spacing w:before="1" w:after="0" w:line="240" w:lineRule="auto"/>
        <w:jc w:val="both"/>
        <w:rPr>
          <w:rFonts w:ascii="Times New Roman" w:hAnsi="Times New Roman"/>
          <w:sz w:val="24"/>
          <w:szCs w:val="24"/>
          <w:lang w:val="fr-FR"/>
        </w:rPr>
      </w:pPr>
      <w:r w:rsidRPr="00DE6393">
        <w:rPr>
          <w:rFonts w:ascii="Times New Roman" w:hAnsi="Times New Roman"/>
          <w:sz w:val="24"/>
          <w:szCs w:val="24"/>
          <w:lang w:val="fr-FR"/>
        </w:rPr>
        <w:t>Avoir</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réalisé</w:t>
      </w:r>
      <w:r w:rsidRPr="00DE6393">
        <w:rPr>
          <w:rFonts w:ascii="Times New Roman" w:hAnsi="Times New Roman"/>
          <w:spacing w:val="-3"/>
          <w:sz w:val="24"/>
          <w:szCs w:val="24"/>
          <w:lang w:val="fr-FR"/>
        </w:rPr>
        <w:t xml:space="preserve"> </w:t>
      </w:r>
      <w:r w:rsidRPr="00DE6393">
        <w:rPr>
          <w:rFonts w:ascii="Times New Roman" w:hAnsi="Times New Roman"/>
          <w:sz w:val="24"/>
          <w:szCs w:val="24"/>
          <w:lang w:val="fr-FR"/>
        </w:rPr>
        <w:t>au</w:t>
      </w:r>
      <w:r w:rsidRPr="00DE6393">
        <w:rPr>
          <w:rFonts w:ascii="Times New Roman" w:hAnsi="Times New Roman"/>
          <w:spacing w:val="-3"/>
          <w:sz w:val="24"/>
          <w:szCs w:val="24"/>
          <w:lang w:val="fr-FR"/>
        </w:rPr>
        <w:t xml:space="preserve"> </w:t>
      </w:r>
      <w:r w:rsidRPr="00DE6393">
        <w:rPr>
          <w:rFonts w:ascii="Times New Roman" w:hAnsi="Times New Roman"/>
          <w:sz w:val="24"/>
          <w:szCs w:val="24"/>
          <w:lang w:val="fr-FR"/>
        </w:rPr>
        <w:t>moins</w:t>
      </w:r>
      <w:r w:rsidRPr="00DE6393">
        <w:rPr>
          <w:rFonts w:ascii="Times New Roman" w:hAnsi="Times New Roman"/>
          <w:spacing w:val="-2"/>
          <w:sz w:val="24"/>
          <w:szCs w:val="24"/>
          <w:lang w:val="fr-FR"/>
        </w:rPr>
        <w:t xml:space="preserve"> </w:t>
      </w:r>
      <w:r w:rsidRPr="00DE6393">
        <w:rPr>
          <w:rFonts w:ascii="Times New Roman" w:hAnsi="Times New Roman"/>
          <w:sz w:val="24"/>
          <w:szCs w:val="24"/>
          <w:lang w:val="fr-FR"/>
        </w:rPr>
        <w:t>10</w:t>
      </w:r>
      <w:r w:rsidRPr="00DE6393">
        <w:rPr>
          <w:rFonts w:ascii="Times New Roman" w:hAnsi="Times New Roman"/>
          <w:spacing w:val="-2"/>
          <w:sz w:val="24"/>
          <w:szCs w:val="24"/>
          <w:lang w:val="fr-FR"/>
        </w:rPr>
        <w:t xml:space="preserve"> </w:t>
      </w:r>
      <w:r w:rsidRPr="00DE6393">
        <w:rPr>
          <w:rFonts w:ascii="Times New Roman" w:hAnsi="Times New Roman"/>
          <w:sz w:val="24"/>
          <w:szCs w:val="24"/>
          <w:lang w:val="fr-FR"/>
        </w:rPr>
        <w:t>sites</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web</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différents</w:t>
      </w:r>
    </w:p>
    <w:p w14:paraId="3366AB9E" w14:textId="2107DE42" w:rsidR="00542C00" w:rsidRDefault="00DE6393" w:rsidP="00DE6393">
      <w:pPr>
        <w:pStyle w:val="Paragraphedeliste"/>
        <w:widowControl w:val="0"/>
        <w:numPr>
          <w:ilvl w:val="0"/>
          <w:numId w:val="12"/>
        </w:numPr>
        <w:tabs>
          <w:tab w:val="left" w:pos="1633"/>
        </w:tabs>
        <w:autoSpaceDE w:val="0"/>
        <w:autoSpaceDN w:val="0"/>
        <w:spacing w:after="0" w:line="240" w:lineRule="auto"/>
        <w:ind w:right="605"/>
        <w:jc w:val="both"/>
        <w:rPr>
          <w:rFonts w:ascii="Times New Roman" w:hAnsi="Times New Roman"/>
          <w:sz w:val="24"/>
          <w:szCs w:val="24"/>
          <w:lang w:val="fr-FR"/>
        </w:rPr>
      </w:pPr>
      <w:r w:rsidRPr="00DE6393">
        <w:rPr>
          <w:rFonts w:ascii="Times New Roman" w:hAnsi="Times New Roman"/>
          <w:sz w:val="24"/>
          <w:szCs w:val="24"/>
          <w:lang w:val="fr-FR"/>
        </w:rPr>
        <w:t>Maîtrise des pratiques du web et des outils multimédias, un très bon niveau technique en</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matière de</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conception et de</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programmation des</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sites web</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sur</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les</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plateformes JOOMLA,</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WORDPRESS</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ou</w:t>
      </w:r>
      <w:r w:rsidRPr="00DE6393">
        <w:rPr>
          <w:rFonts w:ascii="Times New Roman" w:hAnsi="Times New Roman"/>
          <w:spacing w:val="-1"/>
          <w:sz w:val="24"/>
          <w:szCs w:val="24"/>
          <w:lang w:val="fr-FR"/>
        </w:rPr>
        <w:t xml:space="preserve"> </w:t>
      </w:r>
      <w:r w:rsidRPr="00DE6393">
        <w:rPr>
          <w:rFonts w:ascii="Times New Roman" w:hAnsi="Times New Roman"/>
          <w:sz w:val="24"/>
          <w:szCs w:val="24"/>
          <w:lang w:val="fr-FR"/>
        </w:rPr>
        <w:t>autres.</w:t>
      </w:r>
    </w:p>
    <w:p w14:paraId="720E30D5" w14:textId="77777777" w:rsidR="008424C6" w:rsidRPr="00965042" w:rsidRDefault="008424C6" w:rsidP="008424C6">
      <w:pPr>
        <w:autoSpaceDE w:val="0"/>
        <w:autoSpaceDN w:val="0"/>
        <w:adjustRightInd w:val="0"/>
        <w:jc w:val="both"/>
        <w:rPr>
          <w:sz w:val="24"/>
          <w:szCs w:val="24"/>
        </w:rPr>
      </w:pPr>
    </w:p>
    <w:p w14:paraId="257448C7" w14:textId="1F51B0DD" w:rsidR="008424C6" w:rsidRPr="00965042" w:rsidRDefault="008424C6" w:rsidP="008424C6">
      <w:pPr>
        <w:numPr>
          <w:ilvl w:val="0"/>
          <w:numId w:val="1"/>
        </w:numPr>
        <w:autoSpaceDE w:val="0"/>
        <w:autoSpaceDN w:val="0"/>
        <w:adjustRightInd w:val="0"/>
        <w:jc w:val="both"/>
        <w:rPr>
          <w:sz w:val="24"/>
          <w:szCs w:val="24"/>
        </w:rPr>
      </w:pPr>
      <w:r w:rsidRPr="00965042">
        <w:rPr>
          <w:sz w:val="24"/>
          <w:szCs w:val="24"/>
          <w:lang w:eastAsia="fr-FR"/>
        </w:rPr>
        <w:t xml:space="preserve">Les critères d’éligibilité et la procédure de sélection seront conformes </w:t>
      </w:r>
      <w:r w:rsidRPr="00965042">
        <w:rPr>
          <w:sz w:val="24"/>
          <w:szCs w:val="24"/>
        </w:rPr>
        <w:t xml:space="preserve">aux procédures spécifiées dans le </w:t>
      </w:r>
      <w:r w:rsidRPr="00965042">
        <w:rPr>
          <w:bCs/>
          <w:sz w:val="24"/>
          <w:szCs w:val="24"/>
        </w:rPr>
        <w:t xml:space="preserve">Règlement de Passation des Marchés de l’IDA pour les emprunteurs sollicitant le Financement de Projets d’Investissement </w:t>
      </w:r>
      <w:r w:rsidRPr="00965042">
        <w:rPr>
          <w:sz w:val="24"/>
          <w:szCs w:val="24"/>
        </w:rPr>
        <w:t>(</w:t>
      </w:r>
      <w:r w:rsidR="00BB0D10">
        <w:rPr>
          <w:sz w:val="24"/>
          <w:szCs w:val="24"/>
        </w:rPr>
        <w:t>Cinquième</w:t>
      </w:r>
      <w:r w:rsidRPr="00965042">
        <w:rPr>
          <w:sz w:val="24"/>
          <w:szCs w:val="24"/>
        </w:rPr>
        <w:t xml:space="preserve"> version </w:t>
      </w:r>
      <w:r w:rsidR="00DE6393">
        <w:rPr>
          <w:bCs/>
          <w:sz w:val="24"/>
          <w:szCs w:val="24"/>
        </w:rPr>
        <w:t>fevrier</w:t>
      </w:r>
      <w:r w:rsidR="00965042">
        <w:rPr>
          <w:bCs/>
          <w:sz w:val="24"/>
          <w:szCs w:val="24"/>
        </w:rPr>
        <w:t>-202</w:t>
      </w:r>
      <w:r w:rsidR="00DE6393">
        <w:rPr>
          <w:bCs/>
          <w:sz w:val="24"/>
          <w:szCs w:val="24"/>
        </w:rPr>
        <w:t>5</w:t>
      </w:r>
      <w:r w:rsidR="00BB0D10">
        <w:rPr>
          <w:bCs/>
          <w:sz w:val="24"/>
          <w:szCs w:val="24"/>
        </w:rPr>
        <w:t xml:space="preserve"> </w:t>
      </w:r>
      <w:r w:rsidR="00965042">
        <w:rPr>
          <w:bCs/>
          <w:sz w:val="24"/>
          <w:szCs w:val="24"/>
        </w:rPr>
        <w:t>« </w:t>
      </w:r>
      <w:r w:rsidR="00D70FBE">
        <w:rPr>
          <w:bCs/>
          <w:sz w:val="24"/>
          <w:szCs w:val="24"/>
        </w:rPr>
        <w:t xml:space="preserve">Sélection de </w:t>
      </w:r>
      <w:r w:rsidR="00DE6393">
        <w:rPr>
          <w:bCs/>
          <w:sz w:val="24"/>
          <w:szCs w:val="24"/>
        </w:rPr>
        <w:t>Consultant</w:t>
      </w:r>
      <w:r w:rsidR="00D70FBE">
        <w:rPr>
          <w:bCs/>
          <w:sz w:val="24"/>
          <w:szCs w:val="24"/>
        </w:rPr>
        <w:t>s individuel</w:t>
      </w:r>
      <w:r w:rsidR="00965042">
        <w:rPr>
          <w:bCs/>
          <w:sz w:val="24"/>
          <w:szCs w:val="24"/>
        </w:rPr>
        <w:t xml:space="preserve"> </w:t>
      </w:r>
      <w:r w:rsidRPr="00965042">
        <w:rPr>
          <w:bCs/>
          <w:sz w:val="24"/>
          <w:szCs w:val="24"/>
        </w:rPr>
        <w:t>(</w:t>
      </w:r>
      <w:r w:rsidR="00DE6393">
        <w:rPr>
          <w:bCs/>
          <w:sz w:val="24"/>
          <w:szCs w:val="24"/>
        </w:rPr>
        <w:t>CI</w:t>
      </w:r>
      <w:r w:rsidR="00965042">
        <w:rPr>
          <w:bCs/>
          <w:sz w:val="24"/>
          <w:szCs w:val="24"/>
        </w:rPr>
        <w:t>)</w:t>
      </w:r>
      <w:r w:rsidRPr="00965042">
        <w:rPr>
          <w:bCs/>
          <w:sz w:val="24"/>
          <w:szCs w:val="24"/>
        </w:rPr>
        <w:t> ».</w:t>
      </w:r>
    </w:p>
    <w:p w14:paraId="7918B542" w14:textId="77777777" w:rsidR="008424C6" w:rsidRPr="00965042" w:rsidRDefault="008424C6" w:rsidP="008424C6">
      <w:pPr>
        <w:jc w:val="both"/>
        <w:rPr>
          <w:sz w:val="24"/>
          <w:szCs w:val="24"/>
        </w:rPr>
      </w:pPr>
    </w:p>
    <w:p w14:paraId="43EEA34E" w14:textId="532ACEC6" w:rsidR="008424C6" w:rsidRPr="00965042" w:rsidRDefault="008424C6" w:rsidP="008424C6">
      <w:pPr>
        <w:numPr>
          <w:ilvl w:val="0"/>
          <w:numId w:val="1"/>
        </w:numPr>
        <w:autoSpaceDE w:val="0"/>
        <w:autoSpaceDN w:val="0"/>
        <w:adjustRightInd w:val="0"/>
        <w:jc w:val="both"/>
        <w:rPr>
          <w:sz w:val="24"/>
          <w:szCs w:val="24"/>
        </w:rPr>
      </w:pPr>
      <w:r w:rsidRPr="00965042">
        <w:rPr>
          <w:sz w:val="24"/>
          <w:szCs w:val="24"/>
        </w:rPr>
        <w:t xml:space="preserve">Les </w:t>
      </w:r>
      <w:r w:rsidRPr="00965042">
        <w:rPr>
          <w:sz w:val="24"/>
          <w:szCs w:val="24"/>
          <w:lang w:eastAsia="fr-FR"/>
        </w:rPr>
        <w:t>consultants</w:t>
      </w:r>
      <w:r w:rsidRPr="00965042">
        <w:rPr>
          <w:sz w:val="24"/>
          <w:szCs w:val="24"/>
        </w:rPr>
        <w:t xml:space="preserve"> intéressés peuvent obtenir des informations supplémentaires et obtenir les termes des références à l’adresse ci-dessous et aux heures suivantes : de 08 heures 30 min à </w:t>
      </w:r>
      <w:r w:rsidR="00965042">
        <w:rPr>
          <w:sz w:val="24"/>
          <w:szCs w:val="24"/>
        </w:rPr>
        <w:t>16</w:t>
      </w:r>
      <w:r w:rsidRPr="00965042">
        <w:rPr>
          <w:sz w:val="24"/>
          <w:szCs w:val="24"/>
        </w:rPr>
        <w:t xml:space="preserve"> heures (heure locale de Moroni – Union des Comores) du lundi au vendredi.</w:t>
      </w:r>
    </w:p>
    <w:p w14:paraId="34FBCAC4" w14:textId="77777777" w:rsidR="008424C6" w:rsidRPr="00965042" w:rsidRDefault="008424C6" w:rsidP="008424C6">
      <w:pPr>
        <w:jc w:val="both"/>
        <w:rPr>
          <w:sz w:val="24"/>
          <w:szCs w:val="24"/>
        </w:rPr>
      </w:pPr>
    </w:p>
    <w:p w14:paraId="3A9E9C77" w14:textId="09E6FD53" w:rsidR="008424C6" w:rsidRPr="00965042" w:rsidRDefault="008424C6" w:rsidP="008424C6">
      <w:pPr>
        <w:numPr>
          <w:ilvl w:val="0"/>
          <w:numId w:val="1"/>
        </w:numPr>
        <w:autoSpaceDE w:val="0"/>
        <w:autoSpaceDN w:val="0"/>
        <w:adjustRightInd w:val="0"/>
        <w:jc w:val="both"/>
        <w:rPr>
          <w:rStyle w:val="lev"/>
          <w:b w:val="0"/>
          <w:color w:val="000000"/>
          <w:sz w:val="24"/>
          <w:szCs w:val="24"/>
        </w:rPr>
      </w:pPr>
      <w:r w:rsidRPr="00965042">
        <w:rPr>
          <w:sz w:val="24"/>
          <w:szCs w:val="24"/>
        </w:rPr>
        <w:t>Les</w:t>
      </w:r>
      <w:r w:rsidRPr="00965042">
        <w:rPr>
          <w:color w:val="333333"/>
          <w:spacing w:val="-2"/>
          <w:sz w:val="24"/>
          <w:szCs w:val="24"/>
        </w:rPr>
        <w:t xml:space="preserve"> </w:t>
      </w:r>
      <w:r w:rsidRPr="00965042">
        <w:rPr>
          <w:sz w:val="24"/>
          <w:szCs w:val="24"/>
          <w:lang w:eastAsia="fr-FR"/>
        </w:rPr>
        <w:t>manifestations</w:t>
      </w:r>
      <w:r w:rsidRPr="00965042">
        <w:rPr>
          <w:color w:val="333333"/>
          <w:spacing w:val="-2"/>
          <w:sz w:val="24"/>
          <w:szCs w:val="24"/>
        </w:rPr>
        <w:t xml:space="preserve"> d’intérêt doivent être déposées ou envoyées par email, aux adresses mentionnées ci-dess</w:t>
      </w:r>
      <w:r w:rsidR="006820EA">
        <w:rPr>
          <w:color w:val="333333"/>
          <w:spacing w:val="-2"/>
          <w:sz w:val="24"/>
          <w:szCs w:val="24"/>
        </w:rPr>
        <w:t>ous</w:t>
      </w:r>
      <w:r w:rsidRPr="00965042">
        <w:rPr>
          <w:rStyle w:val="apple-converted-space"/>
          <w:color w:val="333333"/>
          <w:spacing w:val="-2"/>
          <w:sz w:val="24"/>
          <w:szCs w:val="24"/>
        </w:rPr>
        <w:t xml:space="preserve"> </w:t>
      </w:r>
      <w:r w:rsidRPr="00965042">
        <w:rPr>
          <w:rStyle w:val="lev"/>
          <w:spacing w:val="-2"/>
          <w:sz w:val="24"/>
          <w:szCs w:val="24"/>
        </w:rPr>
        <w:t xml:space="preserve">au plus tard le </w:t>
      </w:r>
      <w:r w:rsidR="00D70FBE">
        <w:rPr>
          <w:rStyle w:val="lev"/>
          <w:spacing w:val="-2"/>
          <w:sz w:val="24"/>
          <w:szCs w:val="24"/>
        </w:rPr>
        <w:t>lundi 16 juin</w:t>
      </w:r>
      <w:r w:rsidRPr="00965042">
        <w:rPr>
          <w:rStyle w:val="lev"/>
          <w:spacing w:val="-2"/>
          <w:sz w:val="24"/>
          <w:szCs w:val="24"/>
        </w:rPr>
        <w:t xml:space="preserve"> 202</w:t>
      </w:r>
      <w:r w:rsidR="006820EA">
        <w:rPr>
          <w:rStyle w:val="lev"/>
          <w:spacing w:val="-2"/>
          <w:sz w:val="24"/>
          <w:szCs w:val="24"/>
        </w:rPr>
        <w:t>5</w:t>
      </w:r>
      <w:r w:rsidRPr="00965042">
        <w:rPr>
          <w:rStyle w:val="lev"/>
          <w:spacing w:val="-2"/>
          <w:sz w:val="24"/>
          <w:szCs w:val="24"/>
        </w:rPr>
        <w:t xml:space="preserve"> à 1</w:t>
      </w:r>
      <w:r w:rsidR="006B3AE7" w:rsidRPr="00965042">
        <w:rPr>
          <w:rStyle w:val="lev"/>
          <w:spacing w:val="-2"/>
          <w:sz w:val="24"/>
          <w:szCs w:val="24"/>
        </w:rPr>
        <w:t>4</w:t>
      </w:r>
      <w:r w:rsidRPr="00965042">
        <w:rPr>
          <w:rStyle w:val="lev"/>
          <w:spacing w:val="-2"/>
          <w:sz w:val="24"/>
          <w:szCs w:val="24"/>
        </w:rPr>
        <w:t xml:space="preserve"> heures (heure locale de Moroni – Union des Comores) ; </w:t>
      </w:r>
      <w:r w:rsidR="00BB0D10">
        <w:rPr>
          <w:rStyle w:val="lev"/>
          <w:b w:val="0"/>
          <w:bCs w:val="0"/>
          <w:spacing w:val="-2"/>
          <w:sz w:val="24"/>
          <w:szCs w:val="24"/>
        </w:rPr>
        <w:t>adressé</w:t>
      </w:r>
      <w:r w:rsidRPr="00965042">
        <w:rPr>
          <w:bCs/>
          <w:sz w:val="24"/>
          <w:szCs w:val="24"/>
        </w:rPr>
        <w:t xml:space="preserve"> à Monsieur le Coordinateur du Projet PICMC « M</w:t>
      </w:r>
      <w:r w:rsidR="00965042">
        <w:rPr>
          <w:bCs/>
          <w:sz w:val="24"/>
          <w:szCs w:val="24"/>
        </w:rPr>
        <w:t>anifestation d’intérêt N°202</w:t>
      </w:r>
      <w:r w:rsidR="00BB0D10">
        <w:rPr>
          <w:bCs/>
          <w:sz w:val="24"/>
          <w:szCs w:val="24"/>
        </w:rPr>
        <w:t>5</w:t>
      </w:r>
      <w:r w:rsidR="00965042">
        <w:rPr>
          <w:bCs/>
          <w:sz w:val="24"/>
          <w:szCs w:val="24"/>
        </w:rPr>
        <w:t>/0</w:t>
      </w:r>
      <w:r w:rsidR="00D70FBE">
        <w:rPr>
          <w:bCs/>
          <w:sz w:val="24"/>
          <w:szCs w:val="24"/>
        </w:rPr>
        <w:t>4</w:t>
      </w:r>
      <w:r w:rsidRPr="00965042">
        <w:rPr>
          <w:bCs/>
          <w:sz w:val="24"/>
          <w:szCs w:val="24"/>
        </w:rPr>
        <w:t>/MTMA/</w:t>
      </w:r>
      <w:r w:rsidRPr="00965042">
        <w:rPr>
          <w:sz w:val="24"/>
          <w:szCs w:val="24"/>
        </w:rPr>
        <w:t>PICMC/</w:t>
      </w:r>
      <w:r w:rsidR="00056559">
        <w:rPr>
          <w:sz w:val="24"/>
          <w:szCs w:val="24"/>
        </w:rPr>
        <w:t xml:space="preserve"> Intitulé du p</w:t>
      </w:r>
      <w:r w:rsidR="00BB0D10">
        <w:rPr>
          <w:bCs/>
          <w:sz w:val="24"/>
          <w:szCs w:val="24"/>
        </w:rPr>
        <w:t xml:space="preserve"> </w:t>
      </w:r>
      <w:r w:rsidRPr="00965042">
        <w:rPr>
          <w:bCs/>
          <w:sz w:val="24"/>
          <w:szCs w:val="24"/>
        </w:rPr>
        <w:t>»</w:t>
      </w:r>
    </w:p>
    <w:p w14:paraId="71E56435" w14:textId="77777777" w:rsidR="008424C6" w:rsidRPr="00965042" w:rsidRDefault="008424C6" w:rsidP="007C387F">
      <w:pPr>
        <w:pStyle w:val="A-LBULLET"/>
        <w:numPr>
          <w:ilvl w:val="0"/>
          <w:numId w:val="0"/>
        </w:numPr>
        <w:spacing w:after="0" w:line="240" w:lineRule="auto"/>
        <w:rPr>
          <w:bCs/>
          <w:sz w:val="24"/>
          <w:szCs w:val="24"/>
        </w:rPr>
      </w:pPr>
    </w:p>
    <w:p w14:paraId="7121CEAA" w14:textId="44A87525" w:rsidR="008424C6" w:rsidRPr="00BB0D10" w:rsidRDefault="008424C6" w:rsidP="00BB0D10">
      <w:pPr>
        <w:numPr>
          <w:ilvl w:val="0"/>
          <w:numId w:val="1"/>
        </w:numPr>
        <w:autoSpaceDE w:val="0"/>
        <w:autoSpaceDN w:val="0"/>
        <w:adjustRightInd w:val="0"/>
        <w:jc w:val="both"/>
        <w:rPr>
          <w:bCs/>
          <w:sz w:val="24"/>
          <w:szCs w:val="24"/>
        </w:rPr>
      </w:pPr>
      <w:r w:rsidRPr="00965042">
        <w:rPr>
          <w:sz w:val="24"/>
          <w:szCs w:val="24"/>
        </w:rPr>
        <w:t>Projet</w:t>
      </w:r>
      <w:r w:rsidRPr="00965042">
        <w:rPr>
          <w:bCs/>
          <w:sz w:val="24"/>
          <w:szCs w:val="24"/>
        </w:rPr>
        <w:t xml:space="preserve"> </w:t>
      </w:r>
      <w:r w:rsidR="00BB0D10">
        <w:rPr>
          <w:bCs/>
          <w:sz w:val="24"/>
          <w:szCs w:val="24"/>
        </w:rPr>
        <w:t xml:space="preserve">Inter </w:t>
      </w:r>
      <w:r w:rsidRPr="00965042">
        <w:rPr>
          <w:bCs/>
          <w:sz w:val="24"/>
          <w:szCs w:val="24"/>
        </w:rPr>
        <w:t xml:space="preserve">Connectivité </w:t>
      </w:r>
      <w:r w:rsidR="00BB0D10">
        <w:rPr>
          <w:bCs/>
          <w:sz w:val="24"/>
          <w:szCs w:val="24"/>
        </w:rPr>
        <w:t>Maritime</w:t>
      </w:r>
      <w:r w:rsidRPr="00965042">
        <w:rPr>
          <w:bCs/>
          <w:sz w:val="24"/>
          <w:szCs w:val="24"/>
        </w:rPr>
        <w:t xml:space="preserve"> des Comores - Moroni Coulée – Route Garage </w:t>
      </w:r>
      <w:proofErr w:type="spellStart"/>
      <w:r w:rsidRPr="00965042">
        <w:rPr>
          <w:bCs/>
          <w:sz w:val="24"/>
          <w:szCs w:val="24"/>
        </w:rPr>
        <w:t>Mrikao</w:t>
      </w:r>
      <w:proofErr w:type="spellEnd"/>
      <w:r w:rsidR="00BB0D10">
        <w:rPr>
          <w:bCs/>
          <w:sz w:val="24"/>
          <w:szCs w:val="24"/>
        </w:rPr>
        <w:t>-</w:t>
      </w:r>
      <w:r w:rsidRPr="00BB0D10">
        <w:rPr>
          <w:bCs/>
          <w:sz w:val="24"/>
          <w:szCs w:val="24"/>
        </w:rPr>
        <w:t>Tél : +269</w:t>
      </w:r>
      <w:r w:rsidR="00D70FBE">
        <w:rPr>
          <w:bCs/>
          <w:sz w:val="24"/>
          <w:szCs w:val="24"/>
        </w:rPr>
        <w:t xml:space="preserve"> </w:t>
      </w:r>
      <w:r w:rsidRPr="00BB0D10">
        <w:rPr>
          <w:bCs/>
          <w:sz w:val="24"/>
          <w:szCs w:val="24"/>
        </w:rPr>
        <w:t xml:space="preserve">733-21-63 - Email : </w:t>
      </w:r>
      <w:hyperlink r:id="rId6" w:history="1">
        <w:r w:rsidRPr="00BB0D10">
          <w:rPr>
            <w:rStyle w:val="Lienhypertexte"/>
            <w:sz w:val="24"/>
            <w:szCs w:val="24"/>
          </w:rPr>
          <w:t>connectivitecomoros@gmail.com</w:t>
        </w:r>
      </w:hyperlink>
      <w:r w:rsidRPr="00BB0D10">
        <w:rPr>
          <w:rStyle w:val="Lienhypertexte"/>
          <w:sz w:val="24"/>
          <w:szCs w:val="24"/>
        </w:rPr>
        <w:t xml:space="preserve"> copie  </w:t>
      </w:r>
      <w:hyperlink r:id="rId7" w:history="1">
        <w:r w:rsidRPr="00BB0D10">
          <w:rPr>
            <w:rStyle w:val="Lienhypertexte"/>
            <w:sz w:val="24"/>
            <w:szCs w:val="24"/>
          </w:rPr>
          <w:t>rpm.connectivitecomoros@gmail.com</w:t>
        </w:r>
      </w:hyperlink>
      <w:r w:rsidR="00540892">
        <w:rPr>
          <w:rStyle w:val="Lienhypertexte"/>
          <w:sz w:val="24"/>
          <w:szCs w:val="24"/>
        </w:rPr>
        <w:t>.</w:t>
      </w:r>
    </w:p>
    <w:sectPr w:rsidR="008424C6" w:rsidRPr="00BB0D10" w:rsidSect="00542C00">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C6A"/>
    <w:multiLevelType w:val="hybridMultilevel"/>
    <w:tmpl w:val="47887D84"/>
    <w:lvl w:ilvl="0" w:tplc="B6243B0C">
      <w:start w:val="1"/>
      <w:numFmt w:val="bullet"/>
      <w:pStyle w:val="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B359B0"/>
    <w:multiLevelType w:val="hybridMultilevel"/>
    <w:tmpl w:val="44D03534"/>
    <w:lvl w:ilvl="0" w:tplc="040C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1827A32"/>
    <w:multiLevelType w:val="hybridMultilevel"/>
    <w:tmpl w:val="38F44D4E"/>
    <w:lvl w:ilvl="0" w:tplc="2CF64EE0">
      <w:start w:val="1"/>
      <w:numFmt w:val="lowerRoman"/>
      <w:lvlText w:val="(%1)"/>
      <w:lvlJc w:val="left"/>
      <w:pPr>
        <w:ind w:left="1997" w:hanging="720"/>
      </w:pPr>
      <w:rPr>
        <w:rFonts w:cs="Times New Roman"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 w15:restartNumberingAfterBreak="0">
    <w:nsid w:val="361630C0"/>
    <w:multiLevelType w:val="hybridMultilevel"/>
    <w:tmpl w:val="CC402964"/>
    <w:lvl w:ilvl="0" w:tplc="127A515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671CE4"/>
    <w:multiLevelType w:val="hybridMultilevel"/>
    <w:tmpl w:val="1B7CB0D2"/>
    <w:lvl w:ilvl="0" w:tplc="E7DEE224">
      <w:start w:val="1"/>
      <w:numFmt w:val="lowerLetter"/>
      <w:lvlText w:val="%1)"/>
      <w:lvlJc w:val="left"/>
      <w:pPr>
        <w:ind w:left="2561" w:hanging="720"/>
      </w:pPr>
      <w:rPr>
        <w:rFonts w:hint="default"/>
        <w:color w:val="auto"/>
      </w:rPr>
    </w:lvl>
    <w:lvl w:ilvl="1" w:tplc="040C0019" w:tentative="1">
      <w:start w:val="1"/>
      <w:numFmt w:val="lowerLetter"/>
      <w:lvlText w:val="%2."/>
      <w:lvlJc w:val="left"/>
      <w:pPr>
        <w:ind w:left="3203" w:hanging="360"/>
      </w:pPr>
    </w:lvl>
    <w:lvl w:ilvl="2" w:tplc="040C001B" w:tentative="1">
      <w:start w:val="1"/>
      <w:numFmt w:val="lowerRoman"/>
      <w:lvlText w:val="%3."/>
      <w:lvlJc w:val="right"/>
      <w:pPr>
        <w:ind w:left="3923" w:hanging="180"/>
      </w:pPr>
    </w:lvl>
    <w:lvl w:ilvl="3" w:tplc="040C000F" w:tentative="1">
      <w:start w:val="1"/>
      <w:numFmt w:val="decimal"/>
      <w:lvlText w:val="%4."/>
      <w:lvlJc w:val="left"/>
      <w:pPr>
        <w:ind w:left="4643" w:hanging="360"/>
      </w:pPr>
    </w:lvl>
    <w:lvl w:ilvl="4" w:tplc="040C0019" w:tentative="1">
      <w:start w:val="1"/>
      <w:numFmt w:val="lowerLetter"/>
      <w:lvlText w:val="%5."/>
      <w:lvlJc w:val="left"/>
      <w:pPr>
        <w:ind w:left="5363" w:hanging="360"/>
      </w:pPr>
    </w:lvl>
    <w:lvl w:ilvl="5" w:tplc="040C001B" w:tentative="1">
      <w:start w:val="1"/>
      <w:numFmt w:val="lowerRoman"/>
      <w:lvlText w:val="%6."/>
      <w:lvlJc w:val="right"/>
      <w:pPr>
        <w:ind w:left="6083" w:hanging="180"/>
      </w:pPr>
    </w:lvl>
    <w:lvl w:ilvl="6" w:tplc="040C000F" w:tentative="1">
      <w:start w:val="1"/>
      <w:numFmt w:val="decimal"/>
      <w:lvlText w:val="%7."/>
      <w:lvlJc w:val="left"/>
      <w:pPr>
        <w:ind w:left="6803" w:hanging="360"/>
      </w:pPr>
    </w:lvl>
    <w:lvl w:ilvl="7" w:tplc="040C0019" w:tentative="1">
      <w:start w:val="1"/>
      <w:numFmt w:val="lowerLetter"/>
      <w:lvlText w:val="%8."/>
      <w:lvlJc w:val="left"/>
      <w:pPr>
        <w:ind w:left="7523" w:hanging="360"/>
      </w:pPr>
    </w:lvl>
    <w:lvl w:ilvl="8" w:tplc="040C001B" w:tentative="1">
      <w:start w:val="1"/>
      <w:numFmt w:val="lowerRoman"/>
      <w:lvlText w:val="%9."/>
      <w:lvlJc w:val="right"/>
      <w:pPr>
        <w:ind w:left="8243" w:hanging="180"/>
      </w:pPr>
    </w:lvl>
  </w:abstractNum>
  <w:abstractNum w:abstractNumId="5" w15:restartNumberingAfterBreak="0">
    <w:nsid w:val="49DF3CE2"/>
    <w:multiLevelType w:val="hybridMultilevel"/>
    <w:tmpl w:val="96B8A2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1E4E75"/>
    <w:multiLevelType w:val="hybridMultilevel"/>
    <w:tmpl w:val="1AE8A7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0BA42FF"/>
    <w:multiLevelType w:val="hybridMultilevel"/>
    <w:tmpl w:val="1FB6E856"/>
    <w:lvl w:ilvl="0" w:tplc="E1229770">
      <w:start w:val="1"/>
      <w:numFmt w:val="decimal"/>
      <w:lvlText w:val="%1-"/>
      <w:lvlJc w:val="left"/>
      <w:pPr>
        <w:ind w:left="720" w:hanging="360"/>
      </w:pPr>
      <w:rPr>
        <w:rFonts w:hint="default"/>
        <w:b/>
        <w:bCs w:val="0"/>
        <w:lang w:val="fr-CA"/>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15:restartNumberingAfterBreak="0">
    <w:nsid w:val="583F2657"/>
    <w:multiLevelType w:val="hybridMultilevel"/>
    <w:tmpl w:val="11AC3E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D70523A"/>
    <w:multiLevelType w:val="hybridMultilevel"/>
    <w:tmpl w:val="9C18D86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12B6A36"/>
    <w:multiLevelType w:val="hybridMultilevel"/>
    <w:tmpl w:val="CDA83ABE"/>
    <w:lvl w:ilvl="0" w:tplc="AF500DD4">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714DA5"/>
    <w:multiLevelType w:val="hybridMultilevel"/>
    <w:tmpl w:val="E1643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975089">
    <w:abstractNumId w:val="7"/>
  </w:num>
  <w:num w:numId="2" w16cid:durableId="898903398">
    <w:abstractNumId w:val="0"/>
  </w:num>
  <w:num w:numId="3" w16cid:durableId="1308242570">
    <w:abstractNumId w:val="6"/>
  </w:num>
  <w:num w:numId="4" w16cid:durableId="1832716067">
    <w:abstractNumId w:val="1"/>
  </w:num>
  <w:num w:numId="5" w16cid:durableId="399984315">
    <w:abstractNumId w:val="8"/>
  </w:num>
  <w:num w:numId="6" w16cid:durableId="1667855808">
    <w:abstractNumId w:val="10"/>
  </w:num>
  <w:num w:numId="7" w16cid:durableId="765615466">
    <w:abstractNumId w:val="11"/>
  </w:num>
  <w:num w:numId="8" w16cid:durableId="1894730107">
    <w:abstractNumId w:val="4"/>
  </w:num>
  <w:num w:numId="9" w16cid:durableId="1036387726">
    <w:abstractNumId w:val="2"/>
  </w:num>
  <w:num w:numId="10" w16cid:durableId="1108964427">
    <w:abstractNumId w:val="9"/>
  </w:num>
  <w:num w:numId="11" w16cid:durableId="1085611643">
    <w:abstractNumId w:val="3"/>
  </w:num>
  <w:num w:numId="12" w16cid:durableId="856697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C6"/>
    <w:rsid w:val="00056559"/>
    <w:rsid w:val="000F2429"/>
    <w:rsid w:val="001A3B4F"/>
    <w:rsid w:val="002F77F8"/>
    <w:rsid w:val="003110AF"/>
    <w:rsid w:val="00343341"/>
    <w:rsid w:val="00351994"/>
    <w:rsid w:val="004918E2"/>
    <w:rsid w:val="004D6B38"/>
    <w:rsid w:val="00540892"/>
    <w:rsid w:val="00542C00"/>
    <w:rsid w:val="006820EA"/>
    <w:rsid w:val="006B3AE7"/>
    <w:rsid w:val="00723A4F"/>
    <w:rsid w:val="0079742E"/>
    <w:rsid w:val="007B2EFB"/>
    <w:rsid w:val="007C387F"/>
    <w:rsid w:val="00804A39"/>
    <w:rsid w:val="00823C37"/>
    <w:rsid w:val="00830653"/>
    <w:rsid w:val="008356D5"/>
    <w:rsid w:val="008424C6"/>
    <w:rsid w:val="00867984"/>
    <w:rsid w:val="008B12D5"/>
    <w:rsid w:val="009018B6"/>
    <w:rsid w:val="00927199"/>
    <w:rsid w:val="00965042"/>
    <w:rsid w:val="009701E5"/>
    <w:rsid w:val="009B4DCB"/>
    <w:rsid w:val="00AC60AC"/>
    <w:rsid w:val="00AF7CB4"/>
    <w:rsid w:val="00B72BD2"/>
    <w:rsid w:val="00B72D87"/>
    <w:rsid w:val="00B90EDE"/>
    <w:rsid w:val="00BB0D10"/>
    <w:rsid w:val="00C13A8A"/>
    <w:rsid w:val="00C23AAC"/>
    <w:rsid w:val="00C441D5"/>
    <w:rsid w:val="00C515A2"/>
    <w:rsid w:val="00CC4078"/>
    <w:rsid w:val="00D70FBE"/>
    <w:rsid w:val="00D863E3"/>
    <w:rsid w:val="00DE6393"/>
    <w:rsid w:val="00E22E68"/>
    <w:rsid w:val="00E3407A"/>
    <w:rsid w:val="00E44DF7"/>
    <w:rsid w:val="00E967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69FB"/>
  <w15:chartTrackingRefBased/>
  <w15:docId w15:val="{B905C23C-C120-41CB-9AED-4D4467C3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4C6"/>
    <w:pPr>
      <w:spacing w:after="0" w:line="240" w:lineRule="auto"/>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Normal 2,Main numbered paragraph,1.1.1_List Paragraph,List_Paragraph,Multilevel para_II,List Paragraph1,List Paragraph 1.1.1,References,Bullets,Texte Général,Paragraphe  revu,Paragraphe de liste1,Liste 1"/>
    <w:basedOn w:val="Normal"/>
    <w:link w:val="ParagraphedelisteCar"/>
    <w:uiPriority w:val="1"/>
    <w:qFormat/>
    <w:rsid w:val="008424C6"/>
    <w:pPr>
      <w:spacing w:after="200" w:line="252" w:lineRule="auto"/>
      <w:ind w:left="720"/>
      <w:contextualSpacing/>
    </w:pPr>
    <w:rPr>
      <w:rFonts w:ascii="Cambria" w:hAnsi="Cambria"/>
      <w:sz w:val="22"/>
      <w:szCs w:val="22"/>
      <w:lang w:val="en-US" w:bidi="en-US"/>
    </w:rPr>
  </w:style>
  <w:style w:type="character" w:customStyle="1" w:styleId="ParagraphedelisteCar">
    <w:name w:val="Paragraphe de liste Car"/>
    <w:aliases w:val="List Paragraph (numbered (a)) Car,Normal 2 Car,Main numbered paragraph Car,1.1.1_List Paragraph Car,List_Paragraph Car,Multilevel para_II Car,List Paragraph1 Car,List Paragraph 1.1.1 Car,References Car,Bullets Car,Liste 1 Car"/>
    <w:link w:val="Paragraphedeliste"/>
    <w:uiPriority w:val="34"/>
    <w:qFormat/>
    <w:locked/>
    <w:rsid w:val="008424C6"/>
    <w:rPr>
      <w:rFonts w:ascii="Cambria" w:eastAsia="Times New Roman" w:hAnsi="Cambria" w:cs="Times New Roman"/>
      <w:lang w:val="en-US" w:bidi="en-US"/>
    </w:rPr>
  </w:style>
  <w:style w:type="paragraph" w:customStyle="1" w:styleId="A-LBULLET">
    <w:name w:val="A-LBULLET"/>
    <w:link w:val="A-LBULLETChar"/>
    <w:qFormat/>
    <w:rsid w:val="008424C6"/>
    <w:pPr>
      <w:numPr>
        <w:numId w:val="2"/>
      </w:numPr>
      <w:spacing w:after="200" w:line="276" w:lineRule="auto"/>
      <w:ind w:left="714" w:hanging="357"/>
      <w:jc w:val="both"/>
    </w:pPr>
    <w:rPr>
      <w:rFonts w:ascii="Times New Roman" w:eastAsia="Times New Roman" w:hAnsi="Times New Roman" w:cs="Times New Roman"/>
      <w:color w:val="000000"/>
    </w:rPr>
  </w:style>
  <w:style w:type="character" w:customStyle="1" w:styleId="A-LBULLETChar">
    <w:name w:val="A-LBULLET Char"/>
    <w:link w:val="A-LBULLET"/>
    <w:rsid w:val="008424C6"/>
    <w:rPr>
      <w:rFonts w:ascii="Times New Roman" w:eastAsia="Times New Roman" w:hAnsi="Times New Roman" w:cs="Times New Roman"/>
      <w:color w:val="000000"/>
    </w:rPr>
  </w:style>
  <w:style w:type="character" w:styleId="Lienhypertexte">
    <w:name w:val="Hyperlink"/>
    <w:basedOn w:val="Policepardfaut"/>
    <w:unhideWhenUsed/>
    <w:rsid w:val="008424C6"/>
    <w:rPr>
      <w:color w:val="0000FF"/>
      <w:u w:val="single"/>
    </w:rPr>
  </w:style>
  <w:style w:type="character" w:customStyle="1" w:styleId="apple-converted-space">
    <w:name w:val="apple-converted-space"/>
    <w:basedOn w:val="Policepardfaut"/>
    <w:rsid w:val="008424C6"/>
  </w:style>
  <w:style w:type="character" w:styleId="lev">
    <w:name w:val="Strong"/>
    <w:uiPriority w:val="22"/>
    <w:qFormat/>
    <w:rsid w:val="008424C6"/>
    <w:rPr>
      <w:b/>
      <w:bCs/>
    </w:rPr>
  </w:style>
  <w:style w:type="paragraph" w:customStyle="1" w:styleId="Default">
    <w:name w:val="Default"/>
    <w:rsid w:val="008424C6"/>
    <w:pPr>
      <w:autoSpaceDE w:val="0"/>
      <w:autoSpaceDN w:val="0"/>
      <w:adjustRightInd w:val="0"/>
      <w:spacing w:after="0" w:line="240" w:lineRule="auto"/>
    </w:pPr>
    <w:rPr>
      <w:rFonts w:ascii="Georgia" w:eastAsia="Calibri" w:hAnsi="Georgia" w:cs="Georgia"/>
      <w:color w:val="000000"/>
      <w:sz w:val="24"/>
      <w:szCs w:val="24"/>
      <w:lang w:val="en-US"/>
    </w:rPr>
  </w:style>
  <w:style w:type="paragraph" w:customStyle="1" w:styleId="bodytext1">
    <w:name w:val="bodytext1"/>
    <w:basedOn w:val="Normal"/>
    <w:rsid w:val="008424C6"/>
    <w:pPr>
      <w:spacing w:before="100" w:beforeAutospacing="1" w:after="100" w:afterAutospacing="1"/>
      <w:jc w:val="both"/>
    </w:pPr>
    <w:rPr>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m.connectivitecomor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nectivitecomoro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1336</TotalTime>
  <Pages>2</Pages>
  <Words>548</Words>
  <Characters>3015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ALHAD Mohamed Chanfi</dc:creator>
  <cp:keywords/>
  <dc:description/>
  <cp:lastModifiedBy>Assistant en Passation des Marchés APM-PICMC</cp:lastModifiedBy>
  <cp:revision>14</cp:revision>
  <dcterms:created xsi:type="dcterms:W3CDTF">2025-01-09T04:37:00Z</dcterms:created>
  <dcterms:modified xsi:type="dcterms:W3CDTF">2025-06-03T08:30:00Z</dcterms:modified>
</cp:coreProperties>
</file>